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D0EA" w14:textId="757CCD41" w:rsidR="00524748" w:rsidRDefault="00524748" w:rsidP="009578E8">
      <w:pPr>
        <w:spacing w:after="120" w:line="276" w:lineRule="auto"/>
        <w:rPr>
          <w:rFonts w:ascii="Arial" w:hAnsi="Arial" w:cs="Arial"/>
          <w:b/>
          <w:bCs/>
          <w:sz w:val="24"/>
          <w:szCs w:val="24"/>
        </w:rPr>
      </w:pPr>
      <w:r>
        <w:rPr>
          <w:rFonts w:ascii="Arial" w:hAnsi="Arial" w:cs="Arial"/>
          <w:b/>
          <w:bCs/>
          <w:sz w:val="24"/>
          <w:szCs w:val="24"/>
        </w:rPr>
        <w:t xml:space="preserve">Warszawa, </w:t>
      </w:r>
      <w:r w:rsidR="00C46CBC">
        <w:rPr>
          <w:rFonts w:ascii="Arial" w:hAnsi="Arial" w:cs="Arial"/>
          <w:b/>
          <w:bCs/>
          <w:sz w:val="24"/>
          <w:szCs w:val="24"/>
        </w:rPr>
        <w:t>10</w:t>
      </w:r>
      <w:r>
        <w:rPr>
          <w:rFonts w:ascii="Arial" w:hAnsi="Arial" w:cs="Arial"/>
          <w:b/>
          <w:bCs/>
          <w:sz w:val="24"/>
          <w:szCs w:val="24"/>
        </w:rPr>
        <w:t>.</w:t>
      </w:r>
      <w:r w:rsidR="002E7018">
        <w:rPr>
          <w:rFonts w:ascii="Arial" w:hAnsi="Arial" w:cs="Arial"/>
          <w:b/>
          <w:bCs/>
          <w:sz w:val="24"/>
          <w:szCs w:val="24"/>
        </w:rPr>
        <w:t>1</w:t>
      </w:r>
      <w:r w:rsidR="002C3779">
        <w:rPr>
          <w:rFonts w:ascii="Arial" w:hAnsi="Arial" w:cs="Arial"/>
          <w:b/>
          <w:bCs/>
          <w:sz w:val="24"/>
          <w:szCs w:val="24"/>
        </w:rPr>
        <w:t>1</w:t>
      </w:r>
      <w:r>
        <w:rPr>
          <w:rFonts w:ascii="Arial" w:hAnsi="Arial" w:cs="Arial"/>
          <w:b/>
          <w:bCs/>
          <w:sz w:val="24"/>
          <w:szCs w:val="24"/>
        </w:rPr>
        <w:t>.2022</w:t>
      </w:r>
    </w:p>
    <w:p w14:paraId="5ED51A48" w14:textId="77777777" w:rsidR="00524748" w:rsidRDefault="00524748" w:rsidP="009578E8">
      <w:pPr>
        <w:spacing w:after="120" w:line="276" w:lineRule="auto"/>
        <w:rPr>
          <w:rFonts w:ascii="Arial" w:hAnsi="Arial" w:cs="Arial"/>
          <w:b/>
          <w:bCs/>
          <w:sz w:val="24"/>
          <w:szCs w:val="24"/>
        </w:rPr>
      </w:pPr>
    </w:p>
    <w:p w14:paraId="26A4B6F2" w14:textId="77777777" w:rsidR="00066EFB" w:rsidRDefault="00066EFB" w:rsidP="009578E8">
      <w:pPr>
        <w:spacing w:after="120" w:line="276" w:lineRule="auto"/>
        <w:rPr>
          <w:rFonts w:ascii="Arial" w:hAnsi="Arial" w:cs="Arial"/>
          <w:b/>
          <w:bCs/>
          <w:sz w:val="24"/>
          <w:szCs w:val="24"/>
        </w:rPr>
      </w:pPr>
    </w:p>
    <w:p w14:paraId="4D059902" w14:textId="574FACCA" w:rsidR="00E91165" w:rsidRDefault="00E50806" w:rsidP="009578E8">
      <w:pPr>
        <w:spacing w:after="120" w:line="276" w:lineRule="auto"/>
        <w:rPr>
          <w:rFonts w:ascii="Arial" w:hAnsi="Arial" w:cs="Arial"/>
          <w:b/>
          <w:bCs/>
          <w:sz w:val="24"/>
          <w:szCs w:val="24"/>
        </w:rPr>
      </w:pPr>
      <w:r w:rsidRPr="00E91165">
        <w:rPr>
          <w:rFonts w:ascii="Arial" w:hAnsi="Arial" w:cs="Arial"/>
          <w:b/>
          <w:bCs/>
          <w:sz w:val="24"/>
          <w:szCs w:val="24"/>
        </w:rPr>
        <w:t>Weryfikacja</w:t>
      </w:r>
      <w:r w:rsidR="00E91165" w:rsidRPr="00E91165">
        <w:rPr>
          <w:rFonts w:ascii="Arial" w:hAnsi="Arial" w:cs="Arial"/>
          <w:b/>
          <w:bCs/>
          <w:sz w:val="24"/>
          <w:szCs w:val="24"/>
        </w:rPr>
        <w:t xml:space="preserve"> wystąpienia okoliczności i podstaw do zakazu udostępnienia funduszy, środków finansowych lub zasobów gospodarczych oraz udzielenia wsparcia w związku z agresją Rosji wobec Ukrainy </w:t>
      </w:r>
      <w:r w:rsidR="00E91165">
        <w:rPr>
          <w:rFonts w:ascii="Arial" w:hAnsi="Arial" w:cs="Arial"/>
          <w:b/>
          <w:bCs/>
          <w:sz w:val="24"/>
          <w:szCs w:val="24"/>
        </w:rPr>
        <w:t>w projektach PO WER</w:t>
      </w:r>
    </w:p>
    <w:p w14:paraId="61A689E4" w14:textId="77777777" w:rsidR="00E91165" w:rsidRPr="00E91165" w:rsidRDefault="00E91165" w:rsidP="009578E8">
      <w:pPr>
        <w:spacing w:after="120" w:line="276" w:lineRule="auto"/>
        <w:rPr>
          <w:rFonts w:ascii="Arial" w:hAnsi="Arial" w:cs="Arial"/>
          <w:b/>
          <w:bCs/>
          <w:sz w:val="24"/>
          <w:szCs w:val="24"/>
        </w:rPr>
      </w:pPr>
    </w:p>
    <w:p w14:paraId="36D039EF" w14:textId="78BF6915" w:rsidR="00D31B95" w:rsidRDefault="00E91165" w:rsidP="009578E8">
      <w:pPr>
        <w:pStyle w:val="Akapitzlist"/>
        <w:numPr>
          <w:ilvl w:val="0"/>
          <w:numId w:val="9"/>
        </w:numPr>
        <w:spacing w:after="120" w:line="276" w:lineRule="auto"/>
        <w:contextualSpacing w:val="0"/>
        <w:rPr>
          <w:rFonts w:ascii="Arial" w:hAnsi="Arial" w:cs="Arial"/>
          <w:b/>
          <w:bCs/>
          <w:sz w:val="24"/>
          <w:szCs w:val="24"/>
        </w:rPr>
      </w:pPr>
      <w:r>
        <w:rPr>
          <w:rFonts w:ascii="Arial" w:hAnsi="Arial" w:cs="Arial"/>
          <w:b/>
          <w:bCs/>
          <w:sz w:val="24"/>
          <w:szCs w:val="24"/>
        </w:rPr>
        <w:t>Cel weryfikacji:</w:t>
      </w:r>
    </w:p>
    <w:p w14:paraId="539AE252" w14:textId="179FA861" w:rsidR="00FC3D21" w:rsidRDefault="00FC3D21" w:rsidP="009578E8">
      <w:pPr>
        <w:spacing w:after="120" w:line="276" w:lineRule="auto"/>
        <w:rPr>
          <w:rFonts w:ascii="Arial" w:hAnsi="Arial" w:cs="Arial"/>
          <w:sz w:val="24"/>
          <w:szCs w:val="24"/>
        </w:rPr>
      </w:pPr>
      <w:r w:rsidRPr="00FC3D21">
        <w:rPr>
          <w:rFonts w:ascii="Arial" w:hAnsi="Arial" w:cs="Arial"/>
          <w:sz w:val="24"/>
          <w:szCs w:val="24"/>
        </w:rPr>
        <w:t xml:space="preserve">Weryfikacja ma na celu ustalenie, czy środki Unii Europejskiej </w:t>
      </w:r>
      <w:r w:rsidR="00F456A7">
        <w:rPr>
          <w:rFonts w:ascii="Arial" w:hAnsi="Arial" w:cs="Arial"/>
          <w:sz w:val="24"/>
          <w:szCs w:val="24"/>
        </w:rPr>
        <w:t xml:space="preserve">(UE) </w:t>
      </w:r>
      <w:r w:rsidRPr="00FC3D21">
        <w:rPr>
          <w:rFonts w:ascii="Arial" w:hAnsi="Arial" w:cs="Arial"/>
          <w:sz w:val="24"/>
          <w:szCs w:val="24"/>
        </w:rPr>
        <w:t>nie są przekazywane podmiotom, które podlegają wykluczeniu z możliwości ich otrzymania na podstawie prawodawstwa unijnego i krajowego wprowadzającego sankcje wobec podmiotów i osób, które w bezpośredni lub pośredni sposób wspierają działania wojenne Federacji Rosyjskiej lub są za nie odpowiedzialne</w:t>
      </w:r>
      <w:r>
        <w:rPr>
          <w:rFonts w:ascii="Arial" w:hAnsi="Arial" w:cs="Arial"/>
          <w:sz w:val="24"/>
          <w:szCs w:val="24"/>
        </w:rPr>
        <w:t>.</w:t>
      </w:r>
    </w:p>
    <w:p w14:paraId="00B0D67A" w14:textId="3E0D1446" w:rsidR="00F456A7" w:rsidRPr="00F456A7" w:rsidRDefault="00F456A7" w:rsidP="009578E8">
      <w:pPr>
        <w:spacing w:after="120" w:line="276" w:lineRule="auto"/>
        <w:rPr>
          <w:rFonts w:ascii="Arial" w:hAnsi="Arial" w:cs="Arial"/>
          <w:b/>
          <w:bCs/>
          <w:sz w:val="24"/>
          <w:szCs w:val="24"/>
        </w:rPr>
      </w:pPr>
      <w:r w:rsidRPr="00F456A7">
        <w:rPr>
          <w:rFonts w:ascii="Arial" w:hAnsi="Arial" w:cs="Arial"/>
          <w:sz w:val="24"/>
          <w:szCs w:val="24"/>
        </w:rPr>
        <w:t xml:space="preserve">W związku z </w:t>
      </w:r>
      <w:r>
        <w:rPr>
          <w:rFonts w:ascii="Arial" w:hAnsi="Arial" w:cs="Arial"/>
          <w:sz w:val="24"/>
          <w:szCs w:val="24"/>
        </w:rPr>
        <w:t xml:space="preserve">faktem, że </w:t>
      </w:r>
      <w:r w:rsidRPr="00F456A7">
        <w:rPr>
          <w:rFonts w:ascii="Arial" w:hAnsi="Arial" w:cs="Arial"/>
          <w:sz w:val="24"/>
          <w:szCs w:val="24"/>
        </w:rPr>
        <w:t xml:space="preserve">od dnia wejścia w życie przepisów </w:t>
      </w:r>
      <w:r>
        <w:rPr>
          <w:rFonts w:ascii="Arial" w:hAnsi="Arial" w:cs="Arial"/>
          <w:sz w:val="24"/>
          <w:szCs w:val="24"/>
        </w:rPr>
        <w:t xml:space="preserve">wymienionych w pkt II niniejszego dokumentu, </w:t>
      </w:r>
      <w:r w:rsidRPr="00F456A7">
        <w:rPr>
          <w:rFonts w:ascii="Arial" w:hAnsi="Arial" w:cs="Arial"/>
          <w:sz w:val="24"/>
          <w:szCs w:val="24"/>
        </w:rPr>
        <w:t>do czasu zniesienia sankcji nie można udzielać żadnego wsparcia finansowego/pomocy/korzyści określonym podmiotom, instytucj</w:t>
      </w:r>
      <w:r>
        <w:rPr>
          <w:rFonts w:ascii="Arial" w:hAnsi="Arial" w:cs="Arial"/>
          <w:sz w:val="24"/>
          <w:szCs w:val="24"/>
        </w:rPr>
        <w:t>e</w:t>
      </w:r>
      <w:r w:rsidRPr="00F456A7">
        <w:rPr>
          <w:rFonts w:ascii="Arial" w:hAnsi="Arial" w:cs="Arial"/>
          <w:sz w:val="24"/>
          <w:szCs w:val="24"/>
        </w:rPr>
        <w:t xml:space="preserve"> i podmiot</w:t>
      </w:r>
      <w:r>
        <w:rPr>
          <w:rFonts w:ascii="Arial" w:hAnsi="Arial" w:cs="Arial"/>
          <w:sz w:val="24"/>
          <w:szCs w:val="24"/>
        </w:rPr>
        <w:t>y</w:t>
      </w:r>
      <w:r w:rsidRPr="00F456A7">
        <w:rPr>
          <w:rFonts w:ascii="Arial" w:hAnsi="Arial" w:cs="Arial"/>
          <w:sz w:val="24"/>
          <w:szCs w:val="24"/>
        </w:rPr>
        <w:t xml:space="preserve"> wdrażając</w:t>
      </w:r>
      <w:r>
        <w:rPr>
          <w:rFonts w:ascii="Arial" w:hAnsi="Arial" w:cs="Arial"/>
          <w:sz w:val="24"/>
          <w:szCs w:val="24"/>
        </w:rPr>
        <w:t>e</w:t>
      </w:r>
      <w:r w:rsidRPr="00F456A7">
        <w:rPr>
          <w:rFonts w:ascii="Arial" w:hAnsi="Arial" w:cs="Arial"/>
          <w:sz w:val="24"/>
          <w:szCs w:val="24"/>
        </w:rPr>
        <w:t xml:space="preserve"> projekty unijne</w:t>
      </w:r>
      <w:r w:rsidR="00E81E99">
        <w:rPr>
          <w:rFonts w:ascii="Arial" w:hAnsi="Arial" w:cs="Arial"/>
          <w:sz w:val="24"/>
          <w:szCs w:val="24"/>
        </w:rPr>
        <w:t xml:space="preserve"> </w:t>
      </w:r>
      <w:r w:rsidRPr="00E81E99">
        <w:rPr>
          <w:rFonts w:ascii="Arial" w:hAnsi="Arial" w:cs="Arial"/>
          <w:b/>
          <w:bCs/>
          <w:sz w:val="24"/>
          <w:szCs w:val="24"/>
        </w:rPr>
        <w:t>na każdym etapie realizacji projektu</w:t>
      </w:r>
      <w:r w:rsidRPr="00F456A7">
        <w:rPr>
          <w:rFonts w:ascii="Arial" w:hAnsi="Arial" w:cs="Arial"/>
          <w:sz w:val="24"/>
          <w:szCs w:val="24"/>
        </w:rPr>
        <w:t xml:space="preserve"> </w:t>
      </w:r>
      <w:r w:rsidR="00E81E99">
        <w:rPr>
          <w:rFonts w:ascii="Arial" w:hAnsi="Arial" w:cs="Arial"/>
          <w:sz w:val="24"/>
          <w:szCs w:val="24"/>
        </w:rPr>
        <w:t xml:space="preserve">są zobowiązane do </w:t>
      </w:r>
      <w:r w:rsidRPr="00F456A7">
        <w:rPr>
          <w:rFonts w:ascii="Arial" w:hAnsi="Arial" w:cs="Arial"/>
          <w:sz w:val="24"/>
          <w:szCs w:val="24"/>
        </w:rPr>
        <w:t>weryfikacj</w:t>
      </w:r>
      <w:r w:rsidR="00E81E99">
        <w:rPr>
          <w:rFonts w:ascii="Arial" w:hAnsi="Arial" w:cs="Arial"/>
          <w:sz w:val="24"/>
          <w:szCs w:val="24"/>
        </w:rPr>
        <w:t>i</w:t>
      </w:r>
      <w:r w:rsidRPr="00F456A7">
        <w:rPr>
          <w:rFonts w:ascii="Arial" w:hAnsi="Arial" w:cs="Arial"/>
          <w:sz w:val="24"/>
          <w:szCs w:val="24"/>
        </w:rPr>
        <w:t xml:space="preserve"> podmiotów</w:t>
      </w:r>
      <w:r w:rsidR="00E81E99">
        <w:rPr>
          <w:rFonts w:ascii="Arial" w:hAnsi="Arial" w:cs="Arial"/>
          <w:sz w:val="24"/>
          <w:szCs w:val="24"/>
        </w:rPr>
        <w:t xml:space="preserve"> </w:t>
      </w:r>
      <w:r w:rsidRPr="00F456A7">
        <w:rPr>
          <w:rFonts w:ascii="Arial" w:hAnsi="Arial" w:cs="Arial"/>
          <w:sz w:val="24"/>
          <w:szCs w:val="24"/>
        </w:rPr>
        <w:t>korzystających z tych środków.</w:t>
      </w:r>
    </w:p>
    <w:p w14:paraId="630B520D" w14:textId="37B4FE85" w:rsidR="00F456A7" w:rsidRDefault="00F456A7" w:rsidP="009578E8">
      <w:pPr>
        <w:spacing w:after="120" w:line="276" w:lineRule="auto"/>
        <w:rPr>
          <w:rFonts w:ascii="Arial" w:hAnsi="Arial" w:cs="Arial"/>
          <w:sz w:val="24"/>
          <w:szCs w:val="24"/>
        </w:rPr>
      </w:pPr>
      <w:r w:rsidRPr="00F456A7">
        <w:rPr>
          <w:rFonts w:ascii="Arial" w:hAnsi="Arial" w:cs="Arial"/>
          <w:sz w:val="24"/>
          <w:szCs w:val="24"/>
        </w:rPr>
        <w:t xml:space="preserve">Zgodnie z </w:t>
      </w:r>
      <w:r w:rsidR="00787581">
        <w:rPr>
          <w:rFonts w:ascii="Arial" w:hAnsi="Arial" w:cs="Arial"/>
          <w:sz w:val="24"/>
          <w:szCs w:val="24"/>
        </w:rPr>
        <w:t>interpretacją K</w:t>
      </w:r>
      <w:r w:rsidRPr="00F456A7">
        <w:rPr>
          <w:rFonts w:ascii="Arial" w:hAnsi="Arial" w:cs="Arial"/>
          <w:sz w:val="24"/>
          <w:szCs w:val="24"/>
        </w:rPr>
        <w:t>E, instytucja udzielająca wsparcia/zamawiająca musi zdecydować, jakie środki (łącznie z rozwiązaniem umowy) będzie stosować w określonych okolicznościach, poza bezpośrednio stosowanym, zakazującym jakichkolwiek płatności</w:t>
      </w:r>
      <w:r w:rsidR="00E81E99">
        <w:rPr>
          <w:rFonts w:ascii="Arial" w:hAnsi="Arial" w:cs="Arial"/>
          <w:sz w:val="24"/>
          <w:szCs w:val="24"/>
        </w:rPr>
        <w:t>.</w:t>
      </w:r>
    </w:p>
    <w:p w14:paraId="7EDADB0C" w14:textId="44990145" w:rsidR="00010420" w:rsidRPr="00010420" w:rsidRDefault="00800D6C" w:rsidP="009578E8">
      <w:pPr>
        <w:spacing w:after="120" w:line="276" w:lineRule="auto"/>
        <w:rPr>
          <w:rFonts w:ascii="Arial" w:hAnsi="Arial" w:cs="Arial"/>
          <w:sz w:val="24"/>
          <w:szCs w:val="24"/>
        </w:rPr>
      </w:pPr>
      <w:r>
        <w:rPr>
          <w:rFonts w:ascii="Arial" w:hAnsi="Arial" w:cs="Arial"/>
          <w:sz w:val="24"/>
          <w:szCs w:val="24"/>
        </w:rPr>
        <w:t>Weryfikacja dokonywana jest wg stanu na dzień zawarcia umowy o dofinansowanie, a w przypadku wykonawców (w tym podmiotów traktowanych jak wykonawcy), na dzień zawarcia z nimi umowy</w:t>
      </w:r>
      <w:r w:rsidR="00693BB7">
        <w:rPr>
          <w:rFonts w:ascii="Arial" w:hAnsi="Arial" w:cs="Arial"/>
          <w:sz w:val="24"/>
          <w:szCs w:val="24"/>
        </w:rPr>
        <w:t>, a następnie przed dokonaniem każdej płatności</w:t>
      </w:r>
      <w:r>
        <w:rPr>
          <w:rFonts w:ascii="Arial" w:hAnsi="Arial" w:cs="Arial"/>
          <w:sz w:val="24"/>
          <w:szCs w:val="24"/>
        </w:rPr>
        <w:t>.</w:t>
      </w:r>
    </w:p>
    <w:p w14:paraId="622F4A3B" w14:textId="77777777" w:rsidR="00E91165" w:rsidRPr="00FC3D21" w:rsidRDefault="00E91165" w:rsidP="009578E8">
      <w:pPr>
        <w:spacing w:after="120" w:line="276" w:lineRule="auto"/>
        <w:rPr>
          <w:rFonts w:ascii="Arial" w:hAnsi="Arial" w:cs="Arial"/>
          <w:b/>
          <w:bCs/>
          <w:sz w:val="24"/>
          <w:szCs w:val="24"/>
        </w:rPr>
      </w:pPr>
    </w:p>
    <w:p w14:paraId="0A29FF49" w14:textId="5E2C57E8" w:rsidR="00E91165" w:rsidRPr="00BD5814" w:rsidRDefault="00E91165" w:rsidP="009578E8">
      <w:pPr>
        <w:pStyle w:val="Akapitzlist"/>
        <w:numPr>
          <w:ilvl w:val="0"/>
          <w:numId w:val="9"/>
        </w:numPr>
        <w:spacing w:after="120" w:line="276" w:lineRule="auto"/>
        <w:contextualSpacing w:val="0"/>
        <w:rPr>
          <w:rFonts w:ascii="Arial" w:hAnsi="Arial" w:cs="Arial"/>
          <w:b/>
          <w:bCs/>
          <w:sz w:val="24"/>
          <w:szCs w:val="24"/>
        </w:rPr>
      </w:pPr>
      <w:r>
        <w:rPr>
          <w:rFonts w:ascii="Arial" w:hAnsi="Arial" w:cs="Arial"/>
          <w:b/>
          <w:bCs/>
          <w:sz w:val="24"/>
          <w:szCs w:val="24"/>
        </w:rPr>
        <w:t>Podstawa prawna:</w:t>
      </w:r>
    </w:p>
    <w:p w14:paraId="790A4F71" w14:textId="77777777" w:rsidR="00FC3D21" w:rsidRDefault="00FC3D21" w:rsidP="009578E8">
      <w:pPr>
        <w:pStyle w:val="Akapitzlist"/>
        <w:numPr>
          <w:ilvl w:val="0"/>
          <w:numId w:val="8"/>
        </w:numPr>
        <w:spacing w:after="120" w:line="276" w:lineRule="auto"/>
        <w:ind w:left="714" w:hanging="357"/>
        <w:contextualSpacing w:val="0"/>
        <w:rPr>
          <w:rFonts w:ascii="Arial" w:hAnsi="Arial" w:cs="Arial"/>
          <w:sz w:val="24"/>
          <w:szCs w:val="24"/>
        </w:rPr>
      </w:pPr>
      <w:bookmarkStart w:id="0" w:name="_Hlk109658234"/>
      <w:bookmarkStart w:id="1" w:name="_Hlk109658049"/>
      <w:r w:rsidRPr="00245EB6">
        <w:rPr>
          <w:rFonts w:ascii="Arial" w:hAnsi="Arial" w:cs="Arial"/>
          <w:sz w:val="24"/>
          <w:szCs w:val="24"/>
        </w:rPr>
        <w:t xml:space="preserve">Rozporządzenie Rady (UE) nr 269/2014 </w:t>
      </w:r>
      <w:bookmarkEnd w:id="0"/>
      <w:r w:rsidRPr="00245EB6">
        <w:rPr>
          <w:rFonts w:ascii="Arial" w:hAnsi="Arial" w:cs="Arial"/>
          <w:sz w:val="24"/>
          <w:szCs w:val="24"/>
        </w:rPr>
        <w:t>z dnia 17 marca 2014 r. w sprawie środków ograniczających w odniesieniu do działań podważających integralność terytorialną, suwerenność i niezależność Ukrainy lub im zagrażających (Dz. U. UE</w:t>
      </w:r>
      <w:r>
        <w:rPr>
          <w:rFonts w:ascii="Arial" w:hAnsi="Arial" w:cs="Arial"/>
          <w:sz w:val="24"/>
          <w:szCs w:val="24"/>
        </w:rPr>
        <w:t xml:space="preserve"> </w:t>
      </w:r>
      <w:r w:rsidRPr="00245EB6">
        <w:rPr>
          <w:rFonts w:ascii="Arial" w:hAnsi="Arial" w:cs="Arial"/>
          <w:sz w:val="24"/>
          <w:szCs w:val="24"/>
        </w:rPr>
        <w:t xml:space="preserve">L 78 z 17.3.2014, str. 6, z </w:t>
      </w:r>
      <w:proofErr w:type="spellStart"/>
      <w:r w:rsidRPr="00245EB6">
        <w:rPr>
          <w:rFonts w:ascii="Arial" w:hAnsi="Arial" w:cs="Arial"/>
          <w:sz w:val="24"/>
          <w:szCs w:val="24"/>
        </w:rPr>
        <w:t>późn</w:t>
      </w:r>
      <w:proofErr w:type="spellEnd"/>
      <w:r w:rsidRPr="00245EB6">
        <w:rPr>
          <w:rFonts w:ascii="Arial" w:hAnsi="Arial" w:cs="Arial"/>
          <w:sz w:val="24"/>
          <w:szCs w:val="24"/>
        </w:rPr>
        <w:t>. zm.)</w:t>
      </w:r>
      <w:r>
        <w:rPr>
          <w:rFonts w:ascii="Arial" w:hAnsi="Arial" w:cs="Arial"/>
          <w:sz w:val="24"/>
          <w:szCs w:val="24"/>
        </w:rPr>
        <w:t>,</w:t>
      </w:r>
    </w:p>
    <w:p w14:paraId="6684B817" w14:textId="63BBC75E" w:rsidR="00245EB6" w:rsidRDefault="00245EB6" w:rsidP="009578E8">
      <w:pPr>
        <w:pStyle w:val="Akapitzlist"/>
        <w:numPr>
          <w:ilvl w:val="0"/>
          <w:numId w:val="8"/>
        </w:numPr>
        <w:spacing w:after="120" w:line="276" w:lineRule="auto"/>
        <w:ind w:left="714" w:hanging="357"/>
        <w:contextualSpacing w:val="0"/>
        <w:rPr>
          <w:rFonts w:ascii="Arial" w:hAnsi="Arial" w:cs="Arial"/>
          <w:sz w:val="24"/>
          <w:szCs w:val="24"/>
        </w:rPr>
      </w:pPr>
      <w:r w:rsidRPr="00245EB6">
        <w:rPr>
          <w:rFonts w:ascii="Arial" w:hAnsi="Arial" w:cs="Arial"/>
          <w:sz w:val="24"/>
          <w:szCs w:val="24"/>
        </w:rPr>
        <w:t xml:space="preserve">Rozporządzenie Rady (WE) nr 765/2006 </w:t>
      </w:r>
      <w:bookmarkEnd w:id="1"/>
      <w:r w:rsidRPr="00245EB6">
        <w:rPr>
          <w:rFonts w:ascii="Arial" w:hAnsi="Arial" w:cs="Arial"/>
          <w:sz w:val="24"/>
          <w:szCs w:val="24"/>
        </w:rPr>
        <w:t xml:space="preserve">z dnia 18 maja 2006 r. dotyczące środków ograniczających w związku z sytuacją na Białorusi i udziałem Białorusi w agresji Rosji wobec Ukrainy (Dz. U. UE L 134 z 20.5.2006, str. 1, z </w:t>
      </w:r>
      <w:proofErr w:type="spellStart"/>
      <w:r w:rsidRPr="00245EB6">
        <w:rPr>
          <w:rFonts w:ascii="Arial" w:hAnsi="Arial" w:cs="Arial"/>
          <w:sz w:val="24"/>
          <w:szCs w:val="24"/>
        </w:rPr>
        <w:t>późn</w:t>
      </w:r>
      <w:proofErr w:type="spellEnd"/>
      <w:r w:rsidRPr="00245EB6">
        <w:rPr>
          <w:rFonts w:ascii="Arial" w:hAnsi="Arial" w:cs="Arial"/>
          <w:sz w:val="24"/>
          <w:szCs w:val="24"/>
        </w:rPr>
        <w:t>. zm.)</w:t>
      </w:r>
      <w:r w:rsidR="00FC3D21">
        <w:rPr>
          <w:rFonts w:ascii="Arial" w:hAnsi="Arial" w:cs="Arial"/>
          <w:sz w:val="24"/>
          <w:szCs w:val="24"/>
        </w:rPr>
        <w:t>,</w:t>
      </w:r>
    </w:p>
    <w:p w14:paraId="4E3A4D31" w14:textId="70F7B37A" w:rsidR="00245EB6" w:rsidRDefault="00245EB6" w:rsidP="009578E8">
      <w:pPr>
        <w:pStyle w:val="Akapitzlist"/>
        <w:numPr>
          <w:ilvl w:val="0"/>
          <w:numId w:val="8"/>
        </w:numPr>
        <w:spacing w:after="120" w:line="276" w:lineRule="auto"/>
        <w:ind w:left="714" w:hanging="357"/>
        <w:contextualSpacing w:val="0"/>
        <w:rPr>
          <w:rFonts w:ascii="Arial" w:hAnsi="Arial" w:cs="Arial"/>
          <w:sz w:val="24"/>
          <w:szCs w:val="24"/>
        </w:rPr>
      </w:pPr>
      <w:r w:rsidRPr="00245EB6">
        <w:rPr>
          <w:rFonts w:ascii="Arial" w:hAnsi="Arial" w:cs="Arial"/>
          <w:sz w:val="24"/>
          <w:szCs w:val="24"/>
        </w:rPr>
        <w:t>Rozporządzenie (UE) nr 833/2014 z dnia 31 lipca 2014 r. dotyczące środków</w:t>
      </w:r>
      <w:r>
        <w:rPr>
          <w:rFonts w:ascii="Arial" w:hAnsi="Arial" w:cs="Arial"/>
          <w:sz w:val="24"/>
          <w:szCs w:val="24"/>
        </w:rPr>
        <w:t xml:space="preserve"> </w:t>
      </w:r>
      <w:r w:rsidRPr="00245EB6">
        <w:rPr>
          <w:rFonts w:ascii="Arial" w:hAnsi="Arial" w:cs="Arial"/>
          <w:sz w:val="24"/>
          <w:szCs w:val="24"/>
        </w:rPr>
        <w:t>ograniczających w związku z działaniami Rosji destabilizującymi sytuację na</w:t>
      </w:r>
      <w:r>
        <w:rPr>
          <w:rFonts w:ascii="Arial" w:hAnsi="Arial" w:cs="Arial"/>
          <w:sz w:val="24"/>
          <w:szCs w:val="24"/>
        </w:rPr>
        <w:t xml:space="preserve"> </w:t>
      </w:r>
      <w:r w:rsidRPr="00245EB6">
        <w:rPr>
          <w:rFonts w:ascii="Arial" w:hAnsi="Arial" w:cs="Arial"/>
          <w:sz w:val="24"/>
          <w:szCs w:val="24"/>
        </w:rPr>
        <w:t xml:space="preserve">Ukrainie (Dz. U. UE L 229 z 31.07.2014, str. 1. z </w:t>
      </w:r>
      <w:proofErr w:type="spellStart"/>
      <w:r w:rsidRPr="00245EB6">
        <w:rPr>
          <w:rFonts w:ascii="Arial" w:hAnsi="Arial" w:cs="Arial"/>
          <w:sz w:val="24"/>
          <w:szCs w:val="24"/>
        </w:rPr>
        <w:t>późn</w:t>
      </w:r>
      <w:proofErr w:type="spellEnd"/>
      <w:r w:rsidRPr="00245EB6">
        <w:rPr>
          <w:rFonts w:ascii="Arial" w:hAnsi="Arial" w:cs="Arial"/>
          <w:sz w:val="24"/>
          <w:szCs w:val="24"/>
        </w:rPr>
        <w:t>. zm.)</w:t>
      </w:r>
      <w:r w:rsidR="00D36592">
        <w:rPr>
          <w:rFonts w:ascii="Arial" w:hAnsi="Arial" w:cs="Arial"/>
          <w:sz w:val="24"/>
          <w:szCs w:val="24"/>
        </w:rPr>
        <w:t xml:space="preserve">. </w:t>
      </w:r>
    </w:p>
    <w:p w14:paraId="6BD17AFD" w14:textId="35950FBB" w:rsidR="00D36592" w:rsidRPr="00D36592" w:rsidRDefault="00D36592" w:rsidP="009578E8">
      <w:pPr>
        <w:pStyle w:val="Akapitzlist"/>
        <w:spacing w:after="120" w:line="276" w:lineRule="auto"/>
        <w:ind w:left="714"/>
        <w:contextualSpacing w:val="0"/>
        <w:rPr>
          <w:rFonts w:ascii="Arial" w:hAnsi="Arial" w:cs="Arial"/>
          <w:sz w:val="24"/>
          <w:szCs w:val="24"/>
        </w:rPr>
      </w:pPr>
      <w:r>
        <w:rPr>
          <w:rFonts w:ascii="Arial" w:hAnsi="Arial" w:cs="Arial"/>
          <w:sz w:val="24"/>
          <w:szCs w:val="24"/>
        </w:rPr>
        <w:lastRenderedPageBreak/>
        <w:t>A</w:t>
      </w:r>
      <w:r w:rsidRPr="00D36592">
        <w:rPr>
          <w:rFonts w:ascii="Arial" w:hAnsi="Arial" w:cs="Arial"/>
          <w:sz w:val="24"/>
          <w:szCs w:val="24"/>
        </w:rPr>
        <w:t xml:space="preserve">rt. 5 k ust. 1 </w:t>
      </w:r>
      <w:r>
        <w:rPr>
          <w:rFonts w:ascii="Arial" w:hAnsi="Arial" w:cs="Arial"/>
          <w:sz w:val="24"/>
          <w:szCs w:val="24"/>
        </w:rPr>
        <w:t xml:space="preserve">tego </w:t>
      </w:r>
      <w:r w:rsidRPr="00D36592">
        <w:rPr>
          <w:rFonts w:ascii="Arial" w:hAnsi="Arial" w:cs="Arial"/>
          <w:sz w:val="24"/>
          <w:szCs w:val="24"/>
        </w:rPr>
        <w:t xml:space="preserve">rozporządzenia dotyczy umów z </w:t>
      </w:r>
      <w:r>
        <w:rPr>
          <w:rFonts w:ascii="Arial" w:hAnsi="Arial" w:cs="Arial"/>
          <w:sz w:val="24"/>
          <w:szCs w:val="24"/>
        </w:rPr>
        <w:t>w</w:t>
      </w:r>
      <w:r w:rsidRPr="00D36592">
        <w:rPr>
          <w:rFonts w:ascii="Arial" w:hAnsi="Arial" w:cs="Arial"/>
          <w:sz w:val="24"/>
          <w:szCs w:val="24"/>
        </w:rPr>
        <w:t>ykonawcami i nakładania sankcji przy udzielaniu zamówień publicznych</w:t>
      </w:r>
      <w:r w:rsidR="00F456A7">
        <w:rPr>
          <w:rFonts w:ascii="Arial" w:hAnsi="Arial" w:cs="Arial"/>
          <w:sz w:val="24"/>
          <w:szCs w:val="24"/>
        </w:rPr>
        <w:t xml:space="preserve">; nie </w:t>
      </w:r>
      <w:r w:rsidRPr="00D36592">
        <w:rPr>
          <w:rFonts w:ascii="Arial" w:hAnsi="Arial" w:cs="Arial"/>
          <w:sz w:val="24"/>
          <w:szCs w:val="24"/>
        </w:rPr>
        <w:t>obejmuje kontraktów udzielanych przez prywatne instytucje zamawiające i/lub kontraktów o wartości niższej niż określona w dyrektywach dotyczących zamówień publicznych</w:t>
      </w:r>
      <w:r w:rsidR="00787581">
        <w:rPr>
          <w:rFonts w:ascii="Arial" w:hAnsi="Arial" w:cs="Arial"/>
          <w:sz w:val="24"/>
          <w:szCs w:val="24"/>
        </w:rPr>
        <w:t>.</w:t>
      </w:r>
    </w:p>
    <w:p w14:paraId="218C475C" w14:textId="3289437D" w:rsidR="00D36592" w:rsidRPr="009578E8" w:rsidRDefault="00F456A7" w:rsidP="009578E8">
      <w:pPr>
        <w:pStyle w:val="Akapitzlist"/>
        <w:spacing w:after="120" w:line="276" w:lineRule="auto"/>
        <w:ind w:left="714"/>
        <w:contextualSpacing w:val="0"/>
      </w:pPr>
      <w:r>
        <w:rPr>
          <w:rFonts w:ascii="Arial" w:hAnsi="Arial" w:cs="Arial"/>
          <w:sz w:val="24"/>
          <w:szCs w:val="24"/>
        </w:rPr>
        <w:t xml:space="preserve">Natomiast </w:t>
      </w:r>
      <w:r w:rsidR="00D36592" w:rsidRPr="00D36592">
        <w:rPr>
          <w:rFonts w:ascii="Arial" w:hAnsi="Arial" w:cs="Arial"/>
          <w:sz w:val="24"/>
          <w:szCs w:val="24"/>
        </w:rPr>
        <w:t xml:space="preserve">art. 5 l ust. 1 </w:t>
      </w:r>
      <w:r>
        <w:rPr>
          <w:rFonts w:ascii="Arial" w:hAnsi="Arial" w:cs="Arial"/>
          <w:sz w:val="24"/>
          <w:szCs w:val="24"/>
        </w:rPr>
        <w:t xml:space="preserve">tego </w:t>
      </w:r>
      <w:r w:rsidR="00D36592" w:rsidRPr="00D36592">
        <w:rPr>
          <w:rFonts w:ascii="Arial" w:hAnsi="Arial" w:cs="Arial"/>
          <w:sz w:val="24"/>
          <w:szCs w:val="24"/>
        </w:rPr>
        <w:t>rozporządzenia dotyczy udzielania i realizacji finansowania w ramach programów</w:t>
      </w:r>
      <w:r w:rsidR="00787581">
        <w:rPr>
          <w:rFonts w:ascii="Arial" w:hAnsi="Arial" w:cs="Arial"/>
          <w:sz w:val="24"/>
          <w:szCs w:val="24"/>
        </w:rPr>
        <w:t xml:space="preserve"> UE</w:t>
      </w:r>
      <w:r w:rsidR="00D36592" w:rsidRPr="00D36592">
        <w:rPr>
          <w:rFonts w:ascii="Arial" w:hAnsi="Arial" w:cs="Arial"/>
          <w:sz w:val="24"/>
          <w:szCs w:val="24"/>
        </w:rPr>
        <w:t xml:space="preserve">, tj. zakazuje wszelkiego wsparcia bezpośredniego lub pośredniego w ramach programów UE każdej osobie prawnej, podmiotowi lub organowi z siedzibą w Rosji, które mają ponad 50% własność publiczną lub kontrolę publiczną (z wyjątkami wymienionymi w pkt 2 tego samego artykułu). </w:t>
      </w:r>
      <w:r>
        <w:rPr>
          <w:rFonts w:ascii="Arial" w:hAnsi="Arial" w:cs="Arial"/>
          <w:sz w:val="24"/>
          <w:szCs w:val="24"/>
        </w:rPr>
        <w:t xml:space="preserve">Artykuł ten ma zatem </w:t>
      </w:r>
      <w:r w:rsidRPr="00F456A7">
        <w:rPr>
          <w:rFonts w:ascii="Arial" w:hAnsi="Arial" w:cs="Arial"/>
          <w:sz w:val="24"/>
          <w:szCs w:val="24"/>
        </w:rPr>
        <w:t>znacznie szerszy zakres</w:t>
      </w:r>
      <w:r>
        <w:rPr>
          <w:rFonts w:ascii="Arial" w:hAnsi="Arial" w:cs="Arial"/>
          <w:sz w:val="24"/>
          <w:szCs w:val="24"/>
        </w:rPr>
        <w:t xml:space="preserve"> niż art. 5 k ust. 1.</w:t>
      </w:r>
    </w:p>
    <w:p w14:paraId="6F0E1A7A" w14:textId="2652ED13" w:rsidR="00D36592" w:rsidRDefault="00F456A7" w:rsidP="009578E8">
      <w:pPr>
        <w:pStyle w:val="Akapitzlist"/>
        <w:spacing w:after="120" w:line="276" w:lineRule="auto"/>
        <w:ind w:left="714"/>
        <w:contextualSpacing w:val="0"/>
        <w:rPr>
          <w:rFonts w:ascii="Arial" w:hAnsi="Arial" w:cs="Arial"/>
          <w:sz w:val="24"/>
          <w:szCs w:val="24"/>
        </w:rPr>
      </w:pPr>
      <w:r>
        <w:rPr>
          <w:rFonts w:ascii="Arial" w:hAnsi="Arial" w:cs="Arial"/>
          <w:sz w:val="24"/>
          <w:szCs w:val="24"/>
        </w:rPr>
        <w:t>K</w:t>
      </w:r>
      <w:r w:rsidR="00D36592" w:rsidRPr="00D36592">
        <w:rPr>
          <w:rFonts w:ascii="Arial" w:hAnsi="Arial" w:cs="Arial"/>
          <w:sz w:val="24"/>
          <w:szCs w:val="24"/>
        </w:rPr>
        <w:t xml:space="preserve">ażde wsparcie w ramach programów </w:t>
      </w:r>
      <w:r w:rsidR="00787581">
        <w:rPr>
          <w:rFonts w:ascii="Arial" w:hAnsi="Arial" w:cs="Arial"/>
          <w:sz w:val="24"/>
          <w:szCs w:val="24"/>
        </w:rPr>
        <w:t>UE</w:t>
      </w:r>
      <w:r w:rsidR="00D36592" w:rsidRPr="00D36592">
        <w:rPr>
          <w:rFonts w:ascii="Arial" w:hAnsi="Arial" w:cs="Arial"/>
          <w:sz w:val="24"/>
          <w:szCs w:val="24"/>
        </w:rPr>
        <w:t xml:space="preserve">, </w:t>
      </w:r>
      <w:r w:rsidR="001B2913">
        <w:rPr>
          <w:rFonts w:ascii="Arial" w:hAnsi="Arial" w:cs="Arial"/>
          <w:sz w:val="24"/>
          <w:szCs w:val="24"/>
        </w:rPr>
        <w:t xml:space="preserve">np. </w:t>
      </w:r>
      <w:r w:rsidR="00D36592" w:rsidRPr="00D36592">
        <w:rPr>
          <w:rFonts w:ascii="Arial" w:hAnsi="Arial" w:cs="Arial"/>
          <w:sz w:val="24"/>
          <w:szCs w:val="24"/>
        </w:rPr>
        <w:t>podpisanie umowy z</w:t>
      </w:r>
      <w:r w:rsidR="00787581">
        <w:rPr>
          <w:rFonts w:ascii="Arial" w:hAnsi="Arial" w:cs="Arial"/>
          <w:sz w:val="24"/>
          <w:szCs w:val="24"/>
        </w:rPr>
        <w:t> </w:t>
      </w:r>
      <w:r w:rsidR="00D36592" w:rsidRPr="00D36592">
        <w:rPr>
          <w:rFonts w:ascii="Arial" w:hAnsi="Arial" w:cs="Arial"/>
          <w:sz w:val="24"/>
          <w:szCs w:val="24"/>
        </w:rPr>
        <w:t>beneficjentem</w:t>
      </w:r>
      <w:r w:rsidR="001B2913">
        <w:rPr>
          <w:rFonts w:ascii="Arial" w:hAnsi="Arial" w:cs="Arial"/>
          <w:sz w:val="24"/>
          <w:szCs w:val="24"/>
        </w:rPr>
        <w:t xml:space="preserve"> lub </w:t>
      </w:r>
      <w:r w:rsidR="00D36592" w:rsidRPr="00D36592">
        <w:rPr>
          <w:rFonts w:ascii="Arial" w:hAnsi="Arial" w:cs="Arial"/>
          <w:sz w:val="24"/>
          <w:szCs w:val="24"/>
        </w:rPr>
        <w:t>udziel</w:t>
      </w:r>
      <w:r w:rsidR="00787581">
        <w:rPr>
          <w:rFonts w:ascii="Arial" w:hAnsi="Arial" w:cs="Arial"/>
          <w:sz w:val="24"/>
          <w:szCs w:val="24"/>
        </w:rPr>
        <w:t>e</w:t>
      </w:r>
      <w:r w:rsidR="00D36592" w:rsidRPr="00D36592">
        <w:rPr>
          <w:rFonts w:ascii="Arial" w:hAnsi="Arial" w:cs="Arial"/>
          <w:sz w:val="24"/>
          <w:szCs w:val="24"/>
        </w:rPr>
        <w:t>n</w:t>
      </w:r>
      <w:r w:rsidR="00787581">
        <w:rPr>
          <w:rFonts w:ascii="Arial" w:hAnsi="Arial" w:cs="Arial"/>
          <w:sz w:val="24"/>
          <w:szCs w:val="24"/>
        </w:rPr>
        <w:t>i</w:t>
      </w:r>
      <w:r w:rsidR="00D36592" w:rsidRPr="00D36592">
        <w:rPr>
          <w:rFonts w:ascii="Arial" w:hAnsi="Arial" w:cs="Arial"/>
          <w:sz w:val="24"/>
          <w:szCs w:val="24"/>
        </w:rPr>
        <w:t xml:space="preserve">e </w:t>
      </w:r>
      <w:r w:rsidR="001B2913">
        <w:rPr>
          <w:rFonts w:ascii="Arial" w:hAnsi="Arial" w:cs="Arial"/>
          <w:sz w:val="24"/>
          <w:szCs w:val="24"/>
        </w:rPr>
        <w:t xml:space="preserve">zamówienia </w:t>
      </w:r>
      <w:r w:rsidR="00D36592" w:rsidRPr="00D36592">
        <w:rPr>
          <w:rFonts w:ascii="Arial" w:hAnsi="Arial" w:cs="Arial"/>
          <w:sz w:val="24"/>
          <w:szCs w:val="24"/>
        </w:rPr>
        <w:t xml:space="preserve"> (bez względu na wartość i tryb zamówienia) jest objęte </w:t>
      </w:r>
      <w:r>
        <w:rPr>
          <w:rFonts w:ascii="Arial" w:hAnsi="Arial" w:cs="Arial"/>
          <w:sz w:val="24"/>
          <w:szCs w:val="24"/>
        </w:rPr>
        <w:t>art. 5 l ust. 1</w:t>
      </w:r>
      <w:r w:rsidR="00787581">
        <w:rPr>
          <w:rFonts w:ascii="Arial" w:hAnsi="Arial" w:cs="Arial"/>
          <w:sz w:val="24"/>
          <w:szCs w:val="24"/>
        </w:rPr>
        <w:t>.</w:t>
      </w:r>
    </w:p>
    <w:p w14:paraId="36392311" w14:textId="7722B380" w:rsidR="00245EB6" w:rsidRPr="00245EB6" w:rsidRDefault="00245EB6" w:rsidP="009578E8">
      <w:pPr>
        <w:pStyle w:val="Akapitzlist"/>
        <w:numPr>
          <w:ilvl w:val="0"/>
          <w:numId w:val="8"/>
        </w:numPr>
        <w:spacing w:after="120" w:line="276" w:lineRule="auto"/>
        <w:ind w:left="714" w:hanging="357"/>
        <w:contextualSpacing w:val="0"/>
        <w:rPr>
          <w:rFonts w:ascii="Arial" w:hAnsi="Arial" w:cs="Arial"/>
          <w:sz w:val="24"/>
          <w:szCs w:val="24"/>
        </w:rPr>
      </w:pPr>
      <w:r w:rsidRPr="00245EB6">
        <w:rPr>
          <w:rFonts w:ascii="Arial" w:hAnsi="Arial" w:cs="Arial"/>
          <w:sz w:val="24"/>
          <w:szCs w:val="24"/>
        </w:rPr>
        <w:t xml:space="preserve">Komunikat Komisji </w:t>
      </w:r>
      <w:r w:rsidR="00FC3D21">
        <w:rPr>
          <w:rFonts w:ascii="Arial" w:hAnsi="Arial" w:cs="Arial"/>
          <w:sz w:val="24"/>
          <w:szCs w:val="24"/>
        </w:rPr>
        <w:t xml:space="preserve">Europejskiej pn. </w:t>
      </w:r>
      <w:r w:rsidRPr="00114AF8">
        <w:rPr>
          <w:rFonts w:ascii="Arial" w:hAnsi="Arial" w:cs="Arial"/>
          <w:i/>
          <w:iCs/>
          <w:sz w:val="24"/>
          <w:szCs w:val="24"/>
        </w:rPr>
        <w:t>Tymczasowe kryzysowe ramy środków pomocy państwa w celu wsparcia gospodarki po agresji Rosji wobec Ukrainy</w:t>
      </w:r>
      <w:r w:rsidRPr="00245EB6">
        <w:rPr>
          <w:rFonts w:ascii="Arial" w:hAnsi="Arial" w:cs="Arial"/>
          <w:sz w:val="24"/>
          <w:szCs w:val="24"/>
        </w:rPr>
        <w:t xml:space="preserve"> (Dz. U. UE C 131 z 24.3.2022 str. 1)</w:t>
      </w:r>
      <w:r w:rsidR="00FC3D21">
        <w:rPr>
          <w:rFonts w:ascii="Arial" w:hAnsi="Arial" w:cs="Arial"/>
          <w:sz w:val="24"/>
          <w:szCs w:val="24"/>
        </w:rPr>
        <w:t>,</w:t>
      </w:r>
    </w:p>
    <w:p w14:paraId="2A9556CC" w14:textId="5505A6FD" w:rsidR="00D31B95" w:rsidRDefault="001F13D9" w:rsidP="009578E8">
      <w:pPr>
        <w:pStyle w:val="Akapitzlist"/>
        <w:numPr>
          <w:ilvl w:val="0"/>
          <w:numId w:val="8"/>
        </w:numPr>
        <w:spacing w:after="120" w:line="276" w:lineRule="auto"/>
        <w:ind w:left="714" w:hanging="357"/>
        <w:contextualSpacing w:val="0"/>
        <w:rPr>
          <w:rFonts w:ascii="Arial" w:hAnsi="Arial" w:cs="Arial"/>
          <w:sz w:val="24"/>
          <w:szCs w:val="24"/>
        </w:rPr>
      </w:pPr>
      <w:r w:rsidRPr="00BD5814">
        <w:rPr>
          <w:rFonts w:ascii="Arial" w:hAnsi="Arial" w:cs="Arial"/>
          <w:sz w:val="24"/>
          <w:szCs w:val="24"/>
        </w:rPr>
        <w:t>ustaw</w:t>
      </w:r>
      <w:r w:rsidR="00D31B95" w:rsidRPr="00BD5814">
        <w:rPr>
          <w:rFonts w:ascii="Arial" w:hAnsi="Arial" w:cs="Arial"/>
          <w:sz w:val="24"/>
          <w:szCs w:val="24"/>
        </w:rPr>
        <w:t>a</w:t>
      </w:r>
      <w:r w:rsidRPr="00BD5814">
        <w:rPr>
          <w:rFonts w:ascii="Arial" w:hAnsi="Arial" w:cs="Arial"/>
          <w:sz w:val="24"/>
          <w:szCs w:val="24"/>
        </w:rPr>
        <w:t xml:space="preserve"> z dnia 13 kwietnia 2022 r. </w:t>
      </w:r>
      <w:bookmarkStart w:id="2" w:name="_Hlk109636862"/>
      <w:r w:rsidRPr="00BD5814">
        <w:rPr>
          <w:rFonts w:ascii="Arial" w:hAnsi="Arial" w:cs="Arial"/>
          <w:sz w:val="24"/>
          <w:szCs w:val="24"/>
        </w:rPr>
        <w:t xml:space="preserve">o szczególnych rozwiązaniach w zakresie przeciwdziałania wspieraniu agresji na Ukrainę oraz służących ochronie bezpieczeństwa narodowego </w:t>
      </w:r>
      <w:bookmarkEnd w:id="2"/>
      <w:r w:rsidR="00894DA7" w:rsidRPr="00BD5814">
        <w:rPr>
          <w:rFonts w:ascii="Arial" w:hAnsi="Arial" w:cs="Arial"/>
          <w:sz w:val="24"/>
          <w:szCs w:val="24"/>
        </w:rPr>
        <w:t>(Dz. U. poz. 835)</w:t>
      </w:r>
      <w:r w:rsidR="006A3070">
        <w:rPr>
          <w:rFonts w:ascii="Arial" w:hAnsi="Arial" w:cs="Arial"/>
          <w:sz w:val="24"/>
          <w:szCs w:val="24"/>
        </w:rPr>
        <w:t xml:space="preserve">, </w:t>
      </w:r>
      <w:r w:rsidR="00E03FF7">
        <w:rPr>
          <w:rFonts w:ascii="Arial" w:hAnsi="Arial" w:cs="Arial"/>
          <w:sz w:val="24"/>
          <w:szCs w:val="24"/>
        </w:rPr>
        <w:t xml:space="preserve">która weszła w życie </w:t>
      </w:r>
      <w:r w:rsidR="009203B6">
        <w:rPr>
          <w:rFonts w:ascii="Arial" w:hAnsi="Arial" w:cs="Arial"/>
          <w:sz w:val="24"/>
          <w:szCs w:val="24"/>
        </w:rPr>
        <w:br/>
      </w:r>
      <w:r w:rsidR="00E03FF7">
        <w:rPr>
          <w:rFonts w:ascii="Arial" w:hAnsi="Arial" w:cs="Arial"/>
          <w:sz w:val="24"/>
          <w:szCs w:val="24"/>
        </w:rPr>
        <w:t xml:space="preserve">16 kwietnia 2022 r., </w:t>
      </w:r>
      <w:r w:rsidR="006A3070">
        <w:rPr>
          <w:rFonts w:ascii="Arial" w:hAnsi="Arial" w:cs="Arial"/>
          <w:sz w:val="24"/>
          <w:szCs w:val="24"/>
        </w:rPr>
        <w:t>zwana dalej: „ustawą”.</w:t>
      </w:r>
    </w:p>
    <w:p w14:paraId="37469D52" w14:textId="0F12B250" w:rsidR="00D36592" w:rsidRPr="00D36592" w:rsidRDefault="00F456A7" w:rsidP="009578E8">
      <w:pPr>
        <w:pStyle w:val="Akapitzlist"/>
        <w:spacing w:after="120" w:line="276" w:lineRule="auto"/>
        <w:rPr>
          <w:rFonts w:ascii="Arial" w:hAnsi="Arial" w:cs="Arial"/>
          <w:sz w:val="24"/>
          <w:szCs w:val="24"/>
        </w:rPr>
      </w:pPr>
      <w:r w:rsidRPr="00F456A7">
        <w:rPr>
          <w:rFonts w:ascii="Arial" w:hAnsi="Arial" w:cs="Arial"/>
          <w:sz w:val="24"/>
          <w:szCs w:val="24"/>
        </w:rPr>
        <w:t>Ustawodawca wprowadził nowe</w:t>
      </w:r>
      <w:r w:rsidR="00D36592" w:rsidRPr="00F456A7">
        <w:rPr>
          <w:rFonts w:ascii="Arial" w:hAnsi="Arial" w:cs="Arial"/>
          <w:sz w:val="24"/>
          <w:szCs w:val="24"/>
        </w:rPr>
        <w:t>,</w:t>
      </w:r>
      <w:r w:rsidR="00D36592" w:rsidRPr="00D36592">
        <w:rPr>
          <w:rFonts w:ascii="Arial" w:hAnsi="Arial" w:cs="Arial"/>
          <w:sz w:val="24"/>
          <w:szCs w:val="24"/>
        </w:rPr>
        <w:t xml:space="preserve"> samoistne i obligatoryjne</w:t>
      </w:r>
      <w:r w:rsidR="00D36592">
        <w:rPr>
          <w:rFonts w:ascii="Arial" w:hAnsi="Arial" w:cs="Arial"/>
          <w:sz w:val="24"/>
          <w:szCs w:val="24"/>
        </w:rPr>
        <w:t xml:space="preserve"> </w:t>
      </w:r>
      <w:r w:rsidR="00D36592" w:rsidRPr="00D36592">
        <w:rPr>
          <w:rFonts w:ascii="Arial" w:hAnsi="Arial" w:cs="Arial"/>
          <w:sz w:val="24"/>
          <w:szCs w:val="24"/>
        </w:rPr>
        <w:t>po</w:t>
      </w:r>
      <w:r w:rsidR="00401FA1">
        <w:rPr>
          <w:rFonts w:ascii="Arial" w:hAnsi="Arial" w:cs="Arial"/>
          <w:sz w:val="24"/>
          <w:szCs w:val="24"/>
        </w:rPr>
        <w:t>d</w:t>
      </w:r>
      <w:r w:rsidR="00D36592" w:rsidRPr="00D36592">
        <w:rPr>
          <w:rFonts w:ascii="Arial" w:hAnsi="Arial" w:cs="Arial"/>
          <w:sz w:val="24"/>
          <w:szCs w:val="24"/>
        </w:rPr>
        <w:t>stawy wykluczenia, które należy weryfikować w postępowaniach o udzielenie</w:t>
      </w:r>
      <w:r w:rsidR="00D36592">
        <w:rPr>
          <w:rFonts w:ascii="Arial" w:hAnsi="Arial" w:cs="Arial"/>
          <w:sz w:val="24"/>
          <w:szCs w:val="24"/>
        </w:rPr>
        <w:t xml:space="preserve"> </w:t>
      </w:r>
      <w:r w:rsidR="00D36592" w:rsidRPr="00D36592">
        <w:rPr>
          <w:rFonts w:ascii="Arial" w:hAnsi="Arial" w:cs="Arial"/>
          <w:sz w:val="24"/>
          <w:szCs w:val="24"/>
        </w:rPr>
        <w:t>zamówienia publicznego oraz podstawy do wykluczenia określonych podmiotów także w</w:t>
      </w:r>
      <w:r w:rsidR="00D36592">
        <w:rPr>
          <w:rFonts w:ascii="Arial" w:hAnsi="Arial" w:cs="Arial"/>
          <w:sz w:val="24"/>
          <w:szCs w:val="24"/>
        </w:rPr>
        <w:t xml:space="preserve"> </w:t>
      </w:r>
      <w:r w:rsidR="00D36592" w:rsidRPr="00D36592">
        <w:rPr>
          <w:rFonts w:ascii="Arial" w:hAnsi="Arial" w:cs="Arial"/>
          <w:sz w:val="24"/>
          <w:szCs w:val="24"/>
        </w:rPr>
        <w:t>postępowaniach o wartości mniejszej niż 130 000 zł oraz w zamówieniach</w:t>
      </w:r>
      <w:r w:rsidR="00D36592">
        <w:rPr>
          <w:rFonts w:ascii="Arial" w:hAnsi="Arial" w:cs="Arial"/>
          <w:sz w:val="24"/>
          <w:szCs w:val="24"/>
        </w:rPr>
        <w:t xml:space="preserve"> </w:t>
      </w:r>
      <w:r w:rsidR="00D36592" w:rsidRPr="00D36592">
        <w:rPr>
          <w:rFonts w:ascii="Arial" w:hAnsi="Arial" w:cs="Arial"/>
          <w:sz w:val="24"/>
          <w:szCs w:val="24"/>
        </w:rPr>
        <w:t>wyłączonych spod przepisów ustawy Prawo zamówień publicznych. Ustawa określiła</w:t>
      </w:r>
      <w:r w:rsidR="00D36592">
        <w:rPr>
          <w:rFonts w:ascii="Arial" w:hAnsi="Arial" w:cs="Arial"/>
          <w:sz w:val="24"/>
          <w:szCs w:val="24"/>
        </w:rPr>
        <w:t xml:space="preserve"> </w:t>
      </w:r>
      <w:r w:rsidR="00D36592" w:rsidRPr="00D36592">
        <w:rPr>
          <w:rFonts w:ascii="Arial" w:hAnsi="Arial" w:cs="Arial"/>
          <w:sz w:val="24"/>
          <w:szCs w:val="24"/>
        </w:rPr>
        <w:t>również relacje podmiotów bezpośrednio związanych z osobami lub podmiotami</w:t>
      </w:r>
      <w:r w:rsidR="00D36592">
        <w:rPr>
          <w:rFonts w:ascii="Arial" w:hAnsi="Arial" w:cs="Arial"/>
          <w:sz w:val="24"/>
          <w:szCs w:val="24"/>
        </w:rPr>
        <w:t xml:space="preserve"> </w:t>
      </w:r>
      <w:r w:rsidR="00D36592" w:rsidRPr="00D36592">
        <w:rPr>
          <w:rFonts w:ascii="Arial" w:hAnsi="Arial" w:cs="Arial"/>
          <w:sz w:val="24"/>
          <w:szCs w:val="24"/>
        </w:rPr>
        <w:t>podlegających sankcjom, którymi mogą być „w szczególności […] powiązania o</w:t>
      </w:r>
      <w:r>
        <w:rPr>
          <w:rFonts w:ascii="Arial" w:hAnsi="Arial" w:cs="Arial"/>
          <w:sz w:val="24"/>
          <w:szCs w:val="24"/>
        </w:rPr>
        <w:t xml:space="preserve"> </w:t>
      </w:r>
      <w:r w:rsidR="00D36592" w:rsidRPr="00D36592">
        <w:rPr>
          <w:rFonts w:ascii="Arial" w:hAnsi="Arial" w:cs="Arial"/>
          <w:sz w:val="24"/>
          <w:szCs w:val="24"/>
        </w:rPr>
        <w:t>charakterze osobistym, organizacyjnym, gospodarczym lub finansowym, lub wobec</w:t>
      </w:r>
      <w:r w:rsidR="00D36592">
        <w:rPr>
          <w:rFonts w:ascii="Arial" w:hAnsi="Arial" w:cs="Arial"/>
          <w:sz w:val="24"/>
          <w:szCs w:val="24"/>
        </w:rPr>
        <w:t xml:space="preserve"> </w:t>
      </w:r>
      <w:r w:rsidR="00D36592" w:rsidRPr="00D36592">
        <w:rPr>
          <w:rFonts w:ascii="Arial" w:hAnsi="Arial" w:cs="Arial"/>
          <w:sz w:val="24"/>
          <w:szCs w:val="24"/>
        </w:rPr>
        <w:t>których istnieje prawdopodobieństwo wykorzystania w tym celu dysponowanych przez nie</w:t>
      </w:r>
      <w:r w:rsidR="00D36592">
        <w:rPr>
          <w:rFonts w:ascii="Arial" w:hAnsi="Arial" w:cs="Arial"/>
          <w:sz w:val="24"/>
          <w:szCs w:val="24"/>
        </w:rPr>
        <w:t xml:space="preserve"> </w:t>
      </w:r>
      <w:r w:rsidR="00D36592" w:rsidRPr="00D36592">
        <w:rPr>
          <w:rFonts w:ascii="Arial" w:hAnsi="Arial" w:cs="Arial"/>
          <w:sz w:val="24"/>
          <w:szCs w:val="24"/>
        </w:rPr>
        <w:t>takich środków finansowych, funduszy lub zasobów gospodarczych”.</w:t>
      </w:r>
    </w:p>
    <w:p w14:paraId="6401D8C0" w14:textId="77777777" w:rsidR="00524748" w:rsidRPr="00BD5814" w:rsidRDefault="00524748" w:rsidP="009578E8">
      <w:pPr>
        <w:pStyle w:val="Akapitzlist"/>
        <w:spacing w:after="120" w:line="276" w:lineRule="auto"/>
        <w:contextualSpacing w:val="0"/>
        <w:rPr>
          <w:rFonts w:ascii="Arial" w:hAnsi="Arial" w:cs="Arial"/>
          <w:b/>
          <w:bCs/>
          <w:sz w:val="24"/>
          <w:szCs w:val="24"/>
        </w:rPr>
      </w:pPr>
    </w:p>
    <w:p w14:paraId="04627443" w14:textId="0BE664E3" w:rsidR="00053901" w:rsidRPr="00BD5814" w:rsidRDefault="00053901" w:rsidP="009578E8">
      <w:pPr>
        <w:pStyle w:val="Akapitzlist"/>
        <w:numPr>
          <w:ilvl w:val="0"/>
          <w:numId w:val="9"/>
        </w:numPr>
        <w:spacing w:after="120" w:line="276" w:lineRule="auto"/>
        <w:contextualSpacing w:val="0"/>
        <w:rPr>
          <w:rFonts w:ascii="Arial" w:hAnsi="Arial" w:cs="Arial"/>
          <w:b/>
          <w:bCs/>
          <w:sz w:val="24"/>
          <w:szCs w:val="24"/>
        </w:rPr>
      </w:pPr>
      <w:r w:rsidRPr="00BD5814">
        <w:rPr>
          <w:rFonts w:ascii="Arial" w:hAnsi="Arial" w:cs="Arial"/>
          <w:b/>
          <w:bCs/>
          <w:sz w:val="24"/>
          <w:szCs w:val="24"/>
        </w:rPr>
        <w:t>Kogo dotyczą sankcje</w:t>
      </w:r>
    </w:p>
    <w:p w14:paraId="07931B0E" w14:textId="7A9FE8EE" w:rsidR="00053901" w:rsidRPr="00BD5814" w:rsidRDefault="00053901" w:rsidP="009578E8">
      <w:pPr>
        <w:spacing w:after="120" w:line="276" w:lineRule="auto"/>
        <w:rPr>
          <w:rFonts w:ascii="Arial" w:hAnsi="Arial" w:cs="Arial"/>
          <w:sz w:val="24"/>
          <w:szCs w:val="24"/>
        </w:rPr>
      </w:pPr>
      <w:r w:rsidRPr="00BD5814">
        <w:rPr>
          <w:rFonts w:ascii="Arial" w:hAnsi="Arial" w:cs="Arial"/>
          <w:sz w:val="24"/>
          <w:szCs w:val="24"/>
        </w:rPr>
        <w:t xml:space="preserve">Zgodnie z art. 3 ust. 2 ww. ustawy, środki sankcyjne będą dotyczyły w szczególności </w:t>
      </w:r>
      <w:r w:rsidRPr="00BD5814">
        <w:rPr>
          <w:rFonts w:ascii="Arial" w:hAnsi="Arial" w:cs="Arial"/>
          <w:sz w:val="24"/>
          <w:szCs w:val="24"/>
          <w:u w:val="single"/>
        </w:rPr>
        <w:t>osób i podmiotów</w:t>
      </w:r>
      <w:r w:rsidRPr="00BD5814">
        <w:rPr>
          <w:rFonts w:ascii="Arial" w:hAnsi="Arial" w:cs="Arial"/>
          <w:sz w:val="24"/>
          <w:szCs w:val="24"/>
        </w:rPr>
        <w:t xml:space="preserve"> dysponujących środkami finansowymi, funduszami oraz zasobami gospodarczymi w rozumieniu rozporządzenia 765/2006 lub rozporządzenia 269/2014, bezpośrednio lub pośrednio wspierających: </w:t>
      </w:r>
    </w:p>
    <w:p w14:paraId="318190FF" w14:textId="3B648506" w:rsidR="00053901" w:rsidRPr="00BD5814" w:rsidRDefault="00053901" w:rsidP="009578E8">
      <w:pPr>
        <w:pStyle w:val="Akapitzlist"/>
        <w:numPr>
          <w:ilvl w:val="0"/>
          <w:numId w:val="13"/>
        </w:numPr>
        <w:spacing w:after="120" w:line="276" w:lineRule="auto"/>
        <w:contextualSpacing w:val="0"/>
        <w:rPr>
          <w:rFonts w:ascii="Arial" w:hAnsi="Arial" w:cs="Arial"/>
          <w:sz w:val="24"/>
          <w:szCs w:val="24"/>
        </w:rPr>
      </w:pPr>
      <w:r w:rsidRPr="00BD5814">
        <w:rPr>
          <w:rFonts w:ascii="Arial" w:hAnsi="Arial" w:cs="Arial"/>
          <w:sz w:val="24"/>
          <w:szCs w:val="24"/>
        </w:rPr>
        <w:t xml:space="preserve">agresję Federacji Rosyjskiej na Ukrainę rozpoczętą w dniu 24 lutego 2022 r. lub </w:t>
      </w:r>
    </w:p>
    <w:p w14:paraId="5F96EC79" w14:textId="5F1313AF" w:rsidR="00E03FF7" w:rsidRPr="00A14AB5" w:rsidRDefault="00053901" w:rsidP="009578E8">
      <w:pPr>
        <w:pStyle w:val="Akapitzlist"/>
        <w:numPr>
          <w:ilvl w:val="0"/>
          <w:numId w:val="13"/>
        </w:numPr>
        <w:spacing w:after="120" w:line="276" w:lineRule="auto"/>
        <w:contextualSpacing w:val="0"/>
        <w:rPr>
          <w:rFonts w:ascii="Arial" w:hAnsi="Arial" w:cs="Arial"/>
          <w:sz w:val="24"/>
          <w:szCs w:val="24"/>
        </w:rPr>
      </w:pPr>
      <w:r w:rsidRPr="00BD5814">
        <w:rPr>
          <w:rFonts w:ascii="Arial" w:hAnsi="Arial" w:cs="Arial"/>
          <w:sz w:val="24"/>
          <w:szCs w:val="24"/>
        </w:rPr>
        <w:lastRenderedPageBreak/>
        <w:t xml:space="preserve">poważne naruszenia praw człowieka lub represje wobec społeczeństwa obywatelskiego i opozycji demokratycznej lub których działalność stanowi inne poważne zagrożenie dla demokracji lub praworządności w Federacji Rosyjskiej lub na Białorusi – </w:t>
      </w:r>
      <w:r w:rsidRPr="00BD5814">
        <w:rPr>
          <w:rFonts w:ascii="Arial" w:hAnsi="Arial" w:cs="Arial"/>
          <w:sz w:val="24"/>
          <w:szCs w:val="24"/>
          <w:u w:val="single"/>
        </w:rPr>
        <w:t>lub bezpośrednio związanych z takimi osobami lub podmiotami, w szczególności ze względu na powiązania o charakterze osobistym, organizacyjnym, gospodarczym lub finansowym</w:t>
      </w:r>
      <w:r w:rsidRPr="00BD5814">
        <w:rPr>
          <w:rFonts w:ascii="Arial" w:hAnsi="Arial" w:cs="Arial"/>
          <w:sz w:val="24"/>
          <w:szCs w:val="24"/>
        </w:rPr>
        <w:t>, lub wobec których istnieje prawdopodobieństwo wykorzystania w tym celu dysponowanych przez nie takich środków finansowych, funduszy lub zasobów gospodarczych.</w:t>
      </w:r>
    </w:p>
    <w:p w14:paraId="5BA75C68" w14:textId="77777777" w:rsidR="00053901" w:rsidRPr="00BD5814" w:rsidRDefault="00053901" w:rsidP="009578E8">
      <w:pPr>
        <w:spacing w:after="120" w:line="276" w:lineRule="auto"/>
        <w:rPr>
          <w:rFonts w:ascii="Arial" w:hAnsi="Arial" w:cs="Arial"/>
          <w:b/>
          <w:bCs/>
          <w:sz w:val="24"/>
          <w:szCs w:val="24"/>
        </w:rPr>
      </w:pPr>
    </w:p>
    <w:p w14:paraId="4F2CEEB5" w14:textId="598ABAB7" w:rsidR="00053901" w:rsidRDefault="00053901" w:rsidP="009578E8">
      <w:pPr>
        <w:pStyle w:val="Akapitzlist"/>
        <w:numPr>
          <w:ilvl w:val="0"/>
          <w:numId w:val="9"/>
        </w:numPr>
        <w:spacing w:after="120" w:line="276" w:lineRule="auto"/>
        <w:contextualSpacing w:val="0"/>
        <w:rPr>
          <w:rFonts w:ascii="Arial" w:hAnsi="Arial" w:cs="Arial"/>
          <w:b/>
          <w:bCs/>
          <w:sz w:val="24"/>
          <w:szCs w:val="24"/>
        </w:rPr>
      </w:pPr>
      <w:r w:rsidRPr="00BD5814">
        <w:rPr>
          <w:rFonts w:ascii="Arial" w:hAnsi="Arial" w:cs="Arial"/>
          <w:b/>
          <w:bCs/>
          <w:sz w:val="24"/>
          <w:szCs w:val="24"/>
        </w:rPr>
        <w:t xml:space="preserve">Zakres sankcji </w:t>
      </w:r>
    </w:p>
    <w:p w14:paraId="30BE7667" w14:textId="77777777" w:rsidR="00053901" w:rsidRPr="00BD5814" w:rsidRDefault="00053901" w:rsidP="009578E8">
      <w:pPr>
        <w:spacing w:after="120" w:line="276" w:lineRule="auto"/>
        <w:rPr>
          <w:rFonts w:ascii="Arial" w:hAnsi="Arial" w:cs="Arial"/>
          <w:sz w:val="24"/>
          <w:szCs w:val="24"/>
        </w:rPr>
      </w:pPr>
      <w:r w:rsidRPr="00BD5814">
        <w:rPr>
          <w:rFonts w:ascii="Arial" w:hAnsi="Arial" w:cs="Arial"/>
          <w:sz w:val="24"/>
          <w:szCs w:val="24"/>
        </w:rPr>
        <w:t>Zakres możliwych do zastosowania środków sankcyjnych został zawarty w art. 1 ustawy, zgodnie z którym stosuje się:</w:t>
      </w:r>
    </w:p>
    <w:p w14:paraId="15D11F3E" w14:textId="6C2E8A31" w:rsidR="00053901" w:rsidRPr="00BD5814" w:rsidRDefault="00053901" w:rsidP="009578E8">
      <w:pPr>
        <w:pStyle w:val="Akapitzlist"/>
        <w:numPr>
          <w:ilvl w:val="0"/>
          <w:numId w:val="11"/>
        </w:numPr>
        <w:spacing w:after="120" w:line="276" w:lineRule="auto"/>
        <w:contextualSpacing w:val="0"/>
        <w:rPr>
          <w:rFonts w:ascii="Arial" w:hAnsi="Arial" w:cs="Arial"/>
          <w:sz w:val="24"/>
          <w:szCs w:val="24"/>
        </w:rPr>
      </w:pPr>
      <w:r w:rsidRPr="00BD5814">
        <w:rPr>
          <w:rFonts w:ascii="Arial" w:hAnsi="Arial" w:cs="Arial"/>
          <w:sz w:val="24"/>
          <w:szCs w:val="24"/>
        </w:rPr>
        <w:t>środki ograniczające określone w przywołanych powyżej rozporządzeniu 765/2006 i rozporządzeniu 269/2014</w:t>
      </w:r>
      <w:r w:rsidR="007B3E49">
        <w:rPr>
          <w:rFonts w:ascii="Arial" w:hAnsi="Arial" w:cs="Arial"/>
          <w:sz w:val="24"/>
          <w:szCs w:val="24"/>
        </w:rPr>
        <w:t>,</w:t>
      </w:r>
    </w:p>
    <w:p w14:paraId="12A84E7D" w14:textId="7965AEB3" w:rsidR="00053901" w:rsidRPr="007B3E49" w:rsidRDefault="00053901" w:rsidP="009578E8">
      <w:pPr>
        <w:pStyle w:val="Akapitzlist"/>
        <w:numPr>
          <w:ilvl w:val="0"/>
          <w:numId w:val="11"/>
        </w:numPr>
        <w:spacing w:after="120" w:line="276" w:lineRule="auto"/>
        <w:contextualSpacing w:val="0"/>
        <w:rPr>
          <w:rFonts w:ascii="Arial" w:hAnsi="Arial" w:cs="Arial"/>
          <w:bCs/>
          <w:iCs/>
          <w:sz w:val="24"/>
          <w:szCs w:val="24"/>
        </w:rPr>
      </w:pPr>
      <w:r w:rsidRPr="007B3E49">
        <w:rPr>
          <w:rFonts w:ascii="Arial" w:hAnsi="Arial" w:cs="Arial"/>
          <w:bCs/>
          <w:sz w:val="24"/>
          <w:szCs w:val="24"/>
        </w:rPr>
        <w:t xml:space="preserve">wykluczenie z postępowania o udzielenie zamówienia publicznego lub konkursu prowadzonego na podstawie ustawy z dnia 11 września 2019 r. </w:t>
      </w:r>
      <w:r w:rsidRPr="007B3E49">
        <w:rPr>
          <w:rFonts w:ascii="Arial" w:hAnsi="Arial" w:cs="Arial"/>
          <w:bCs/>
          <w:iCs/>
          <w:sz w:val="24"/>
          <w:szCs w:val="24"/>
        </w:rPr>
        <w:t>Prawo zamówień publicznych</w:t>
      </w:r>
      <w:r w:rsidR="004852F7">
        <w:rPr>
          <w:rFonts w:ascii="Arial" w:hAnsi="Arial" w:cs="Arial"/>
          <w:bCs/>
          <w:iCs/>
          <w:sz w:val="24"/>
          <w:szCs w:val="24"/>
        </w:rPr>
        <w:t xml:space="preserve"> (</w:t>
      </w:r>
      <w:proofErr w:type="spellStart"/>
      <w:r w:rsidR="004852F7">
        <w:rPr>
          <w:rFonts w:ascii="Arial" w:hAnsi="Arial" w:cs="Arial"/>
          <w:bCs/>
          <w:iCs/>
          <w:sz w:val="24"/>
          <w:szCs w:val="24"/>
        </w:rPr>
        <w:t>Pzp</w:t>
      </w:r>
      <w:proofErr w:type="spellEnd"/>
      <w:r w:rsidR="004852F7">
        <w:rPr>
          <w:rFonts w:ascii="Arial" w:hAnsi="Arial" w:cs="Arial"/>
          <w:bCs/>
          <w:iCs/>
          <w:sz w:val="24"/>
          <w:szCs w:val="24"/>
        </w:rPr>
        <w:t>)</w:t>
      </w:r>
      <w:r w:rsidR="007B3E49">
        <w:rPr>
          <w:rFonts w:ascii="Arial" w:hAnsi="Arial" w:cs="Arial"/>
          <w:bCs/>
          <w:iCs/>
          <w:sz w:val="24"/>
          <w:szCs w:val="24"/>
        </w:rPr>
        <w:t>,</w:t>
      </w:r>
    </w:p>
    <w:p w14:paraId="5DD7D764" w14:textId="05251C7E" w:rsidR="00053901" w:rsidRDefault="00053901" w:rsidP="009578E8">
      <w:pPr>
        <w:pStyle w:val="Akapitzlist"/>
        <w:numPr>
          <w:ilvl w:val="0"/>
          <w:numId w:val="11"/>
        </w:numPr>
        <w:spacing w:after="120" w:line="276" w:lineRule="auto"/>
        <w:contextualSpacing w:val="0"/>
        <w:rPr>
          <w:rFonts w:ascii="Arial" w:hAnsi="Arial" w:cs="Arial"/>
          <w:sz w:val="24"/>
          <w:szCs w:val="24"/>
        </w:rPr>
      </w:pPr>
      <w:r w:rsidRPr="007B3E49">
        <w:rPr>
          <w:rFonts w:ascii="Arial" w:hAnsi="Arial" w:cs="Arial"/>
          <w:sz w:val="24"/>
          <w:szCs w:val="24"/>
        </w:rPr>
        <w:t xml:space="preserve">wpis do </w:t>
      </w:r>
      <w:bookmarkStart w:id="3" w:name="_Hlk109647830"/>
      <w:r w:rsidRPr="007B3E49">
        <w:rPr>
          <w:rFonts w:ascii="Arial" w:hAnsi="Arial" w:cs="Arial"/>
          <w:sz w:val="24"/>
          <w:szCs w:val="24"/>
        </w:rPr>
        <w:t>wykazu cudzoziemców, których pobyt na terytorium Rzeczypospolitej Polskiej jest niepożądany, o którym mowa w art. 434 ustawy z dnia 12 grudnia 2013 r. o cudzoziemcach.</w:t>
      </w:r>
    </w:p>
    <w:bookmarkEnd w:id="3"/>
    <w:p w14:paraId="27DCECC6" w14:textId="77777777" w:rsidR="007B3E49" w:rsidRPr="00BD5814" w:rsidRDefault="007B3E49" w:rsidP="009578E8">
      <w:pPr>
        <w:pStyle w:val="Akapitzlist"/>
        <w:spacing w:after="120" w:line="276" w:lineRule="auto"/>
        <w:contextualSpacing w:val="0"/>
        <w:rPr>
          <w:rFonts w:ascii="Arial" w:hAnsi="Arial" w:cs="Arial"/>
          <w:b/>
          <w:bCs/>
          <w:sz w:val="24"/>
          <w:szCs w:val="24"/>
        </w:rPr>
      </w:pPr>
    </w:p>
    <w:p w14:paraId="73E3234E" w14:textId="750CF1B8" w:rsidR="00D31B95" w:rsidRDefault="00D31B95" w:rsidP="009578E8">
      <w:pPr>
        <w:pStyle w:val="Akapitzlist"/>
        <w:numPr>
          <w:ilvl w:val="0"/>
          <w:numId w:val="9"/>
        </w:numPr>
        <w:spacing w:after="120" w:line="276" w:lineRule="auto"/>
        <w:contextualSpacing w:val="0"/>
        <w:rPr>
          <w:rFonts w:ascii="Arial" w:hAnsi="Arial" w:cs="Arial"/>
          <w:b/>
          <w:bCs/>
          <w:sz w:val="24"/>
          <w:szCs w:val="24"/>
        </w:rPr>
      </w:pPr>
      <w:r w:rsidRPr="00A14AB5">
        <w:rPr>
          <w:rFonts w:ascii="Arial" w:hAnsi="Arial" w:cs="Arial"/>
          <w:b/>
          <w:bCs/>
          <w:sz w:val="24"/>
          <w:szCs w:val="24"/>
        </w:rPr>
        <w:t>Zalecenia IZ PO WER</w:t>
      </w:r>
    </w:p>
    <w:p w14:paraId="14D3C817" w14:textId="3765DC33" w:rsidR="00F65833" w:rsidRDefault="00F65833" w:rsidP="009578E8">
      <w:pPr>
        <w:pStyle w:val="Akapitzlist"/>
        <w:numPr>
          <w:ilvl w:val="0"/>
          <w:numId w:val="18"/>
        </w:numPr>
        <w:spacing w:after="120" w:line="276" w:lineRule="auto"/>
        <w:rPr>
          <w:rFonts w:ascii="Arial" w:hAnsi="Arial" w:cs="Arial"/>
          <w:b/>
          <w:bCs/>
          <w:sz w:val="24"/>
          <w:szCs w:val="24"/>
        </w:rPr>
      </w:pPr>
      <w:r w:rsidRPr="00F65833">
        <w:rPr>
          <w:rFonts w:ascii="Arial" w:hAnsi="Arial" w:cs="Arial"/>
          <w:b/>
          <w:bCs/>
          <w:sz w:val="24"/>
          <w:szCs w:val="24"/>
        </w:rPr>
        <w:t>Obowiązki beneficjenta</w:t>
      </w:r>
    </w:p>
    <w:p w14:paraId="279B5A23" w14:textId="2B9385C7" w:rsidR="00F65833" w:rsidRDefault="006814CA" w:rsidP="009578E8">
      <w:pPr>
        <w:spacing w:after="120" w:line="276" w:lineRule="auto"/>
        <w:rPr>
          <w:rFonts w:ascii="Arial" w:hAnsi="Arial" w:cs="Arial"/>
          <w:sz w:val="24"/>
          <w:szCs w:val="24"/>
        </w:rPr>
      </w:pPr>
      <w:r>
        <w:rPr>
          <w:rFonts w:ascii="Arial" w:hAnsi="Arial" w:cs="Arial"/>
          <w:sz w:val="24"/>
          <w:szCs w:val="24"/>
        </w:rPr>
        <w:t xml:space="preserve">Na </w:t>
      </w:r>
      <w:r w:rsidRPr="00A14AB5">
        <w:rPr>
          <w:rFonts w:ascii="Arial" w:hAnsi="Arial" w:cs="Arial"/>
          <w:sz w:val="24"/>
          <w:szCs w:val="24"/>
        </w:rPr>
        <w:t>beneficjencie projektu konkursowe</w:t>
      </w:r>
      <w:r>
        <w:rPr>
          <w:rFonts w:ascii="Arial" w:hAnsi="Arial" w:cs="Arial"/>
          <w:sz w:val="24"/>
          <w:szCs w:val="24"/>
        </w:rPr>
        <w:t>go</w:t>
      </w:r>
      <w:r w:rsidRPr="00A14AB5">
        <w:rPr>
          <w:rFonts w:ascii="Arial" w:hAnsi="Arial" w:cs="Arial"/>
          <w:sz w:val="24"/>
          <w:szCs w:val="24"/>
        </w:rPr>
        <w:t xml:space="preserve"> i pozakonkursowego spoczywa </w:t>
      </w:r>
      <w:r>
        <w:rPr>
          <w:rFonts w:ascii="Arial" w:hAnsi="Arial" w:cs="Arial"/>
          <w:sz w:val="24"/>
          <w:szCs w:val="24"/>
        </w:rPr>
        <w:t>o</w:t>
      </w:r>
      <w:r w:rsidR="00F65833" w:rsidRPr="00A14AB5">
        <w:rPr>
          <w:rFonts w:ascii="Arial" w:hAnsi="Arial" w:cs="Arial"/>
          <w:sz w:val="24"/>
          <w:szCs w:val="24"/>
        </w:rPr>
        <w:t xml:space="preserve">bowiązek weryfikacji podmiotu, z którym </w:t>
      </w:r>
      <w:r w:rsidR="00F65833">
        <w:rPr>
          <w:rFonts w:ascii="Arial" w:hAnsi="Arial" w:cs="Arial"/>
          <w:sz w:val="24"/>
          <w:szCs w:val="24"/>
        </w:rPr>
        <w:t xml:space="preserve">zawarto </w:t>
      </w:r>
      <w:r w:rsidR="00F65833" w:rsidRPr="00A14AB5">
        <w:rPr>
          <w:rFonts w:ascii="Arial" w:hAnsi="Arial" w:cs="Arial"/>
          <w:sz w:val="24"/>
          <w:szCs w:val="24"/>
        </w:rPr>
        <w:t>umow</w:t>
      </w:r>
      <w:r w:rsidR="00F65833">
        <w:rPr>
          <w:rFonts w:ascii="Arial" w:hAnsi="Arial" w:cs="Arial"/>
          <w:sz w:val="24"/>
          <w:szCs w:val="24"/>
        </w:rPr>
        <w:t>ę</w:t>
      </w:r>
      <w:r w:rsidR="00F65833" w:rsidRPr="00A14AB5">
        <w:rPr>
          <w:rFonts w:ascii="Arial" w:hAnsi="Arial" w:cs="Arial"/>
          <w:sz w:val="24"/>
          <w:szCs w:val="24"/>
        </w:rPr>
        <w:t xml:space="preserve"> w projekcie oraz podmiotów z nimi powiązanych pod kątem ich wykluczenia z możliwości otrzymania środków. </w:t>
      </w:r>
    </w:p>
    <w:p w14:paraId="0DDDB581" w14:textId="5B6C39B5" w:rsidR="00F65833" w:rsidRDefault="00C52539" w:rsidP="009578E8">
      <w:pPr>
        <w:spacing w:after="120" w:line="276" w:lineRule="auto"/>
        <w:rPr>
          <w:rFonts w:ascii="Arial" w:hAnsi="Arial" w:cs="Arial"/>
          <w:i/>
          <w:sz w:val="24"/>
          <w:szCs w:val="24"/>
        </w:rPr>
      </w:pPr>
      <w:r>
        <w:rPr>
          <w:rFonts w:ascii="Arial" w:hAnsi="Arial" w:cs="Arial"/>
          <w:sz w:val="24"/>
          <w:szCs w:val="24"/>
        </w:rPr>
        <w:t>Najczęściej</w:t>
      </w:r>
      <w:r w:rsidR="00F65833" w:rsidRPr="00A14AB5">
        <w:rPr>
          <w:rFonts w:ascii="Arial" w:hAnsi="Arial" w:cs="Arial"/>
          <w:sz w:val="24"/>
          <w:szCs w:val="24"/>
        </w:rPr>
        <w:t xml:space="preserve"> weryfikacji w zakresie objęcia sankcjami podlegały będą </w:t>
      </w:r>
      <w:r w:rsidR="00F65833" w:rsidRPr="00401FA1">
        <w:rPr>
          <w:rFonts w:ascii="Arial" w:hAnsi="Arial" w:cs="Arial"/>
          <w:b/>
          <w:bCs/>
          <w:sz w:val="24"/>
          <w:szCs w:val="24"/>
        </w:rPr>
        <w:t>podmioty</w:t>
      </w:r>
      <w:r w:rsidR="00F65833">
        <w:rPr>
          <w:rFonts w:ascii="Arial" w:hAnsi="Arial" w:cs="Arial"/>
          <w:sz w:val="24"/>
          <w:szCs w:val="24"/>
        </w:rPr>
        <w:t xml:space="preserve"> (wraz z podmiotami powiązanymi)</w:t>
      </w:r>
      <w:r w:rsidR="00F65833" w:rsidRPr="00A14AB5">
        <w:rPr>
          <w:rFonts w:ascii="Arial" w:hAnsi="Arial" w:cs="Arial"/>
          <w:sz w:val="24"/>
          <w:szCs w:val="24"/>
        </w:rPr>
        <w:t xml:space="preserve">, </w:t>
      </w:r>
      <w:r w:rsidR="00F65833" w:rsidRPr="00401FA1">
        <w:rPr>
          <w:rFonts w:ascii="Arial" w:hAnsi="Arial" w:cs="Arial"/>
          <w:b/>
          <w:bCs/>
          <w:sz w:val="24"/>
          <w:szCs w:val="24"/>
        </w:rPr>
        <w:t>którym udzielone ma być</w:t>
      </w:r>
      <w:r w:rsidR="00F65833" w:rsidRPr="00A14AB5">
        <w:rPr>
          <w:rFonts w:ascii="Arial" w:hAnsi="Arial" w:cs="Arial"/>
          <w:sz w:val="24"/>
          <w:szCs w:val="24"/>
        </w:rPr>
        <w:t xml:space="preserve"> w projekcie </w:t>
      </w:r>
      <w:r w:rsidR="00F65833" w:rsidRPr="00401FA1">
        <w:rPr>
          <w:rFonts w:ascii="Arial" w:hAnsi="Arial" w:cs="Arial"/>
          <w:b/>
          <w:bCs/>
          <w:sz w:val="24"/>
          <w:szCs w:val="24"/>
        </w:rPr>
        <w:t>zamówienie,</w:t>
      </w:r>
      <w:r w:rsidR="00F65833">
        <w:rPr>
          <w:rFonts w:ascii="Arial" w:hAnsi="Arial" w:cs="Arial"/>
          <w:sz w:val="24"/>
          <w:szCs w:val="24"/>
        </w:rPr>
        <w:t xml:space="preserve"> ponieważ </w:t>
      </w:r>
      <w:r w:rsidR="00F65833" w:rsidRPr="00A14AB5">
        <w:rPr>
          <w:rFonts w:ascii="Arial" w:hAnsi="Arial" w:cs="Arial"/>
          <w:sz w:val="24"/>
          <w:szCs w:val="24"/>
        </w:rPr>
        <w:t>j</w:t>
      </w:r>
      <w:r w:rsidR="00F65833" w:rsidRPr="00A14AB5">
        <w:rPr>
          <w:rFonts w:ascii="Arial" w:hAnsi="Arial" w:cs="Arial"/>
          <w:bCs/>
          <w:sz w:val="24"/>
          <w:szCs w:val="24"/>
        </w:rPr>
        <w:t xml:space="preserve">edną z sankcji wynikających z ustawy jest wykluczenie z postępowania o udzielenie zamówienia publicznego lub konkursu prowadzonego na podstawie ustawy </w:t>
      </w:r>
      <w:proofErr w:type="spellStart"/>
      <w:r w:rsidR="00F65833" w:rsidRPr="00A14AB5">
        <w:rPr>
          <w:rFonts w:ascii="Arial" w:hAnsi="Arial" w:cs="Arial"/>
          <w:bCs/>
          <w:sz w:val="24"/>
          <w:szCs w:val="24"/>
        </w:rPr>
        <w:t>Pzp</w:t>
      </w:r>
      <w:proofErr w:type="spellEnd"/>
      <w:r w:rsidR="00F65833" w:rsidRPr="00A14AB5">
        <w:rPr>
          <w:rFonts w:ascii="Arial" w:hAnsi="Arial" w:cs="Arial"/>
          <w:bCs/>
          <w:sz w:val="24"/>
          <w:szCs w:val="24"/>
        </w:rPr>
        <w:t>.</w:t>
      </w:r>
      <w:r w:rsidR="00F65833" w:rsidRPr="00A14AB5">
        <w:rPr>
          <w:rFonts w:ascii="Arial" w:hAnsi="Arial" w:cs="Arial"/>
          <w:b/>
          <w:sz w:val="24"/>
          <w:szCs w:val="24"/>
        </w:rPr>
        <w:t xml:space="preserve"> </w:t>
      </w:r>
      <w:r w:rsidR="00233F30" w:rsidRPr="00401FA1">
        <w:rPr>
          <w:rFonts w:ascii="Arial" w:hAnsi="Arial" w:cs="Arial"/>
          <w:bCs/>
          <w:sz w:val="24"/>
          <w:szCs w:val="24"/>
        </w:rPr>
        <w:t>Za</w:t>
      </w:r>
      <w:r w:rsidR="00233F30">
        <w:rPr>
          <w:rFonts w:ascii="Arial" w:hAnsi="Arial" w:cs="Arial"/>
          <w:bCs/>
          <w:sz w:val="24"/>
          <w:szCs w:val="24"/>
        </w:rPr>
        <w:t xml:space="preserve">mawiający może już na etapie opracowania dokumentacji przetargowej lub zapytania ofertowego zamieścić zapisy dotyczące podstaw wykluczenia określonej w ustawie kategorii podmiotów. </w:t>
      </w:r>
      <w:r w:rsidR="00717F60" w:rsidRPr="00233F30">
        <w:rPr>
          <w:rFonts w:ascii="Arial" w:hAnsi="Arial" w:cs="Arial"/>
          <w:bCs/>
          <w:sz w:val="24"/>
          <w:szCs w:val="24"/>
        </w:rPr>
        <w:t>Z</w:t>
      </w:r>
      <w:r w:rsidR="00F65833" w:rsidRPr="00233F30">
        <w:rPr>
          <w:rFonts w:ascii="Arial" w:hAnsi="Arial" w:cs="Arial"/>
          <w:bCs/>
          <w:sz w:val="24"/>
          <w:szCs w:val="24"/>
        </w:rPr>
        <w:t>godnie</w:t>
      </w:r>
      <w:r w:rsidR="00F65833" w:rsidRPr="00A14AB5">
        <w:rPr>
          <w:rFonts w:ascii="Arial" w:hAnsi="Arial" w:cs="Arial"/>
          <w:sz w:val="24"/>
          <w:szCs w:val="24"/>
        </w:rPr>
        <w:t xml:space="preserve"> z art. 7 ust. 3 ustawy</w:t>
      </w:r>
      <w:r w:rsidR="00717F60">
        <w:rPr>
          <w:rFonts w:ascii="Arial" w:hAnsi="Arial" w:cs="Arial"/>
          <w:sz w:val="24"/>
          <w:szCs w:val="24"/>
        </w:rPr>
        <w:t>,</w:t>
      </w:r>
      <w:r w:rsidR="00F65833" w:rsidRPr="00A14AB5">
        <w:rPr>
          <w:rFonts w:ascii="Arial" w:hAnsi="Arial" w:cs="Arial"/>
          <w:sz w:val="24"/>
          <w:szCs w:val="24"/>
        </w:rPr>
        <w:t xml:space="preserve"> </w:t>
      </w:r>
      <w:r w:rsidR="00F65833" w:rsidRPr="00717F60">
        <w:rPr>
          <w:rFonts w:ascii="Arial" w:hAnsi="Arial" w:cs="Arial"/>
          <w:i/>
          <w:iCs/>
          <w:sz w:val="24"/>
          <w:szCs w:val="24"/>
        </w:rPr>
        <w:t>w</w:t>
      </w:r>
      <w:r w:rsidR="00F65833" w:rsidRPr="00A14AB5">
        <w:rPr>
          <w:rFonts w:ascii="Arial" w:hAnsi="Arial" w:cs="Arial"/>
          <w:i/>
          <w:sz w:val="24"/>
          <w:szCs w:val="24"/>
        </w:rPr>
        <w:t xml:space="preserve"> przypadku wykonawcy lub uczestnika konkursu wykluczonego na podstawie ust. 1, zamawiający odrzuca wniosek o dopuszczenie do udziału w postępowaniu o udzielenie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w:t>
      </w:r>
      <w:r w:rsidR="00F65833" w:rsidRPr="00A14AB5">
        <w:rPr>
          <w:rFonts w:ascii="Arial" w:hAnsi="Arial" w:cs="Arial"/>
          <w:i/>
          <w:sz w:val="24"/>
          <w:szCs w:val="24"/>
        </w:rPr>
        <w:lastRenderedPageBreak/>
        <w:t>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30B1B0C6" w14:textId="108E6561" w:rsidR="00233F30" w:rsidRPr="00233F30" w:rsidRDefault="00C0564E" w:rsidP="009578E8">
      <w:pPr>
        <w:spacing w:after="120" w:line="276" w:lineRule="auto"/>
        <w:rPr>
          <w:rFonts w:ascii="Arial" w:hAnsi="Arial" w:cs="Arial"/>
          <w:iCs/>
          <w:sz w:val="24"/>
          <w:szCs w:val="24"/>
        </w:rPr>
      </w:pPr>
      <w:r>
        <w:rPr>
          <w:rFonts w:ascii="Arial" w:hAnsi="Arial" w:cs="Arial"/>
          <w:iCs/>
          <w:sz w:val="24"/>
          <w:szCs w:val="24"/>
        </w:rPr>
        <w:t xml:space="preserve">Przy weryfikacji potencjalnych zamawiających istotny jest skutek działań beneficjenta, a więc czy udzielono podmiotowi wykluczonemu zamówienia, czy też nie. Jeśli ostatecznie zamawiający nie uwzględnił w dokumentacji postępowania klauzuli wykluczenia, a zamówienie zostało udzielone wykonawcy nieobjętemu sankcjami, nie zajdzie szkoda w budżecie UE. </w:t>
      </w:r>
    </w:p>
    <w:p w14:paraId="178E7363" w14:textId="2374443B" w:rsidR="00717F60" w:rsidRPr="00524748" w:rsidRDefault="00F65833" w:rsidP="009578E8">
      <w:pPr>
        <w:spacing w:after="120" w:line="276" w:lineRule="auto"/>
      </w:pPr>
      <w:r w:rsidRPr="00524748">
        <w:rPr>
          <w:rFonts w:ascii="Arial" w:hAnsi="Arial" w:cs="Arial"/>
          <w:sz w:val="24"/>
          <w:szCs w:val="24"/>
        </w:rPr>
        <w:t xml:space="preserve">Sprawdzenie w zakresie objęcia sankcjami dotyczyć będzie też </w:t>
      </w:r>
      <w:r w:rsidRPr="00401FA1">
        <w:rPr>
          <w:rFonts w:ascii="Arial" w:hAnsi="Arial" w:cs="Arial"/>
          <w:b/>
          <w:bCs/>
          <w:sz w:val="24"/>
          <w:szCs w:val="24"/>
        </w:rPr>
        <w:t xml:space="preserve">każdego innego niż wykonawca podmiotu uzyskującego wsparcie </w:t>
      </w:r>
      <w:r w:rsidR="00717F60" w:rsidRPr="00401FA1">
        <w:rPr>
          <w:rFonts w:ascii="Arial" w:hAnsi="Arial" w:cs="Arial"/>
          <w:b/>
          <w:bCs/>
          <w:sz w:val="24"/>
          <w:szCs w:val="24"/>
        </w:rPr>
        <w:t>finansowe w projekcie</w:t>
      </w:r>
      <w:r w:rsidR="00717F60" w:rsidRPr="00524748">
        <w:rPr>
          <w:rFonts w:ascii="Arial" w:hAnsi="Arial" w:cs="Arial"/>
          <w:sz w:val="24"/>
          <w:szCs w:val="24"/>
        </w:rPr>
        <w:t xml:space="preserve"> (np. szkolenia/ doradztwo dla firm) lub podmiotu, któremu przekazano w ramach umowy środki na realizację celów projektu</w:t>
      </w:r>
      <w:r w:rsidR="002E7018">
        <w:rPr>
          <w:rFonts w:ascii="Arial" w:hAnsi="Arial" w:cs="Arial"/>
          <w:sz w:val="24"/>
          <w:szCs w:val="24"/>
        </w:rPr>
        <w:t xml:space="preserve">, </w:t>
      </w:r>
      <w:r w:rsidR="00717F60" w:rsidRPr="00524748">
        <w:rPr>
          <w:rFonts w:ascii="Arial" w:hAnsi="Arial" w:cs="Arial"/>
          <w:sz w:val="24"/>
          <w:szCs w:val="24"/>
        </w:rPr>
        <w:t xml:space="preserve">np. </w:t>
      </w:r>
      <w:proofErr w:type="spellStart"/>
      <w:r w:rsidR="00717F60" w:rsidRPr="00524748">
        <w:rPr>
          <w:rFonts w:ascii="Arial" w:hAnsi="Arial" w:cs="Arial"/>
          <w:sz w:val="24"/>
          <w:szCs w:val="24"/>
        </w:rPr>
        <w:t>grantobiorca</w:t>
      </w:r>
      <w:proofErr w:type="spellEnd"/>
      <w:r w:rsidR="002E7018">
        <w:rPr>
          <w:rFonts w:ascii="Arial" w:hAnsi="Arial" w:cs="Arial"/>
          <w:sz w:val="24"/>
          <w:szCs w:val="24"/>
        </w:rPr>
        <w:t xml:space="preserve">, organizator stażu </w:t>
      </w:r>
      <w:r w:rsidR="00233F30">
        <w:rPr>
          <w:rFonts w:ascii="Arial" w:hAnsi="Arial" w:cs="Arial"/>
          <w:sz w:val="24"/>
          <w:szCs w:val="24"/>
        </w:rPr>
        <w:t xml:space="preserve">dla osoby bezrobotnej, organizator prac interwencyjnych </w:t>
      </w:r>
      <w:r w:rsidR="002E7018">
        <w:rPr>
          <w:rFonts w:ascii="Arial" w:hAnsi="Arial" w:cs="Arial"/>
          <w:sz w:val="24"/>
          <w:szCs w:val="24"/>
        </w:rPr>
        <w:t xml:space="preserve">(jeśli umowa zawierana jest pomiędzy beneficjentem </w:t>
      </w:r>
      <w:r w:rsidR="00233F30">
        <w:rPr>
          <w:rFonts w:ascii="Arial" w:hAnsi="Arial" w:cs="Arial"/>
          <w:sz w:val="24"/>
          <w:szCs w:val="24"/>
        </w:rPr>
        <w:t xml:space="preserve">– PUP </w:t>
      </w:r>
      <w:r w:rsidR="002E7018">
        <w:rPr>
          <w:rFonts w:ascii="Arial" w:hAnsi="Arial" w:cs="Arial"/>
          <w:sz w:val="24"/>
          <w:szCs w:val="24"/>
        </w:rPr>
        <w:t>a organizatorem stażu</w:t>
      </w:r>
      <w:r w:rsidR="00233F30">
        <w:rPr>
          <w:rFonts w:ascii="Arial" w:hAnsi="Arial" w:cs="Arial"/>
          <w:sz w:val="24"/>
          <w:szCs w:val="24"/>
        </w:rPr>
        <w:t xml:space="preserve"> lub prac interwencyjnych</w:t>
      </w:r>
      <w:r w:rsidR="00717F60" w:rsidRPr="00524748">
        <w:rPr>
          <w:rFonts w:ascii="Arial" w:hAnsi="Arial" w:cs="Arial"/>
          <w:sz w:val="24"/>
          <w:szCs w:val="24"/>
        </w:rPr>
        <w:t>).</w:t>
      </w:r>
    </w:p>
    <w:p w14:paraId="05C4ED93" w14:textId="557FEF45" w:rsidR="002E7018" w:rsidRDefault="002E7018" w:rsidP="009578E8">
      <w:pPr>
        <w:spacing w:after="120" w:line="276" w:lineRule="auto"/>
        <w:rPr>
          <w:rFonts w:ascii="Arial" w:hAnsi="Arial" w:cs="Arial"/>
          <w:sz w:val="24"/>
          <w:szCs w:val="24"/>
        </w:rPr>
      </w:pPr>
      <w:r w:rsidRPr="00401FA1">
        <w:rPr>
          <w:rFonts w:ascii="Arial" w:hAnsi="Arial" w:cs="Arial"/>
          <w:b/>
          <w:bCs/>
          <w:sz w:val="24"/>
          <w:szCs w:val="24"/>
        </w:rPr>
        <w:t>W</w:t>
      </w:r>
      <w:r w:rsidR="009E551D" w:rsidRPr="00401FA1">
        <w:rPr>
          <w:rFonts w:ascii="Arial" w:hAnsi="Arial" w:cs="Arial"/>
          <w:b/>
          <w:bCs/>
          <w:sz w:val="24"/>
          <w:szCs w:val="24"/>
        </w:rPr>
        <w:t>eryfikacja uczestników projektu</w:t>
      </w:r>
      <w:r w:rsidR="009E551D">
        <w:rPr>
          <w:rFonts w:ascii="Arial" w:hAnsi="Arial" w:cs="Arial"/>
          <w:sz w:val="24"/>
          <w:szCs w:val="24"/>
        </w:rPr>
        <w:t xml:space="preserve"> </w:t>
      </w:r>
      <w:r w:rsidR="00233F30">
        <w:rPr>
          <w:rFonts w:ascii="Arial" w:hAnsi="Arial" w:cs="Arial"/>
          <w:sz w:val="24"/>
          <w:szCs w:val="24"/>
        </w:rPr>
        <w:t xml:space="preserve">- </w:t>
      </w:r>
      <w:r w:rsidR="009E551D">
        <w:rPr>
          <w:rFonts w:ascii="Arial" w:hAnsi="Arial" w:cs="Arial"/>
          <w:sz w:val="24"/>
          <w:szCs w:val="24"/>
        </w:rPr>
        <w:t>osób fizycznych otrzymujących bezpośrednie wsparcie</w:t>
      </w:r>
      <w:r w:rsidR="00233F30">
        <w:rPr>
          <w:rFonts w:ascii="Arial" w:hAnsi="Arial" w:cs="Arial"/>
          <w:sz w:val="24"/>
          <w:szCs w:val="24"/>
        </w:rPr>
        <w:t xml:space="preserve"> -</w:t>
      </w:r>
      <w:r w:rsidR="009E551D">
        <w:rPr>
          <w:rFonts w:ascii="Arial" w:hAnsi="Arial" w:cs="Arial"/>
          <w:sz w:val="24"/>
          <w:szCs w:val="24"/>
        </w:rPr>
        <w:t xml:space="preserve"> dokonywana jest przez beneficjenta jedynie w przypadku, gdy grupą docelową projektu są </w:t>
      </w:r>
      <w:r w:rsidR="009E551D" w:rsidRPr="00401FA1">
        <w:rPr>
          <w:rFonts w:ascii="Arial" w:hAnsi="Arial" w:cs="Arial"/>
          <w:b/>
          <w:bCs/>
          <w:sz w:val="24"/>
          <w:szCs w:val="24"/>
        </w:rPr>
        <w:t>migranci</w:t>
      </w:r>
      <w:r w:rsidR="009324D2">
        <w:rPr>
          <w:rFonts w:ascii="Arial" w:hAnsi="Arial" w:cs="Arial"/>
          <w:b/>
          <w:bCs/>
          <w:sz w:val="24"/>
          <w:szCs w:val="24"/>
        </w:rPr>
        <w:t>, którzy potencjalnie mog</w:t>
      </w:r>
      <w:r w:rsidR="00787581">
        <w:rPr>
          <w:rFonts w:ascii="Arial" w:hAnsi="Arial" w:cs="Arial"/>
          <w:b/>
          <w:bCs/>
          <w:sz w:val="24"/>
          <w:szCs w:val="24"/>
        </w:rPr>
        <w:t xml:space="preserve">liby </w:t>
      </w:r>
      <w:r w:rsidR="009324D2">
        <w:rPr>
          <w:rFonts w:ascii="Arial" w:hAnsi="Arial" w:cs="Arial"/>
          <w:b/>
          <w:bCs/>
          <w:sz w:val="24"/>
          <w:szCs w:val="24"/>
        </w:rPr>
        <w:t>być objęci sankcjami</w:t>
      </w:r>
      <w:r w:rsidR="009E551D" w:rsidRPr="00401FA1">
        <w:rPr>
          <w:rFonts w:ascii="Arial" w:hAnsi="Arial" w:cs="Arial"/>
          <w:b/>
          <w:bCs/>
          <w:sz w:val="24"/>
          <w:szCs w:val="24"/>
        </w:rPr>
        <w:t>.</w:t>
      </w:r>
      <w:r w:rsidR="009E551D">
        <w:rPr>
          <w:rFonts w:ascii="Arial" w:hAnsi="Arial" w:cs="Arial"/>
          <w:sz w:val="24"/>
          <w:szCs w:val="24"/>
        </w:rPr>
        <w:t xml:space="preserve"> </w:t>
      </w:r>
    </w:p>
    <w:p w14:paraId="5AE57D15" w14:textId="77777777" w:rsidR="002E7018" w:rsidRDefault="002E7018" w:rsidP="009578E8">
      <w:pPr>
        <w:spacing w:after="120" w:line="276" w:lineRule="auto"/>
        <w:rPr>
          <w:rFonts w:ascii="Arial" w:hAnsi="Arial" w:cs="Arial"/>
          <w:sz w:val="24"/>
          <w:szCs w:val="24"/>
        </w:rPr>
      </w:pPr>
    </w:p>
    <w:p w14:paraId="522B3117" w14:textId="6EDACC88" w:rsidR="00F65833" w:rsidRPr="00524748" w:rsidRDefault="00F65833" w:rsidP="009578E8">
      <w:pPr>
        <w:spacing w:after="120" w:line="276" w:lineRule="auto"/>
        <w:rPr>
          <w:rFonts w:ascii="Arial" w:hAnsi="Arial" w:cs="Arial"/>
          <w:sz w:val="24"/>
          <w:szCs w:val="24"/>
        </w:rPr>
      </w:pPr>
      <w:r w:rsidRPr="00524748">
        <w:rPr>
          <w:rFonts w:ascii="Arial" w:hAnsi="Arial" w:cs="Arial"/>
          <w:sz w:val="24"/>
          <w:szCs w:val="24"/>
        </w:rPr>
        <w:t>Z tego też względu każdy beneficjent przed:</w:t>
      </w:r>
    </w:p>
    <w:p w14:paraId="5E071765" w14:textId="68EE8E46" w:rsidR="00F65833" w:rsidRPr="00524748" w:rsidRDefault="00F65833" w:rsidP="009578E8">
      <w:pPr>
        <w:pStyle w:val="Akapitzlist"/>
        <w:numPr>
          <w:ilvl w:val="0"/>
          <w:numId w:val="17"/>
        </w:numPr>
        <w:spacing w:after="120" w:line="276" w:lineRule="auto"/>
        <w:contextualSpacing w:val="0"/>
        <w:rPr>
          <w:rFonts w:ascii="Arial" w:hAnsi="Arial" w:cs="Arial"/>
          <w:sz w:val="24"/>
          <w:szCs w:val="24"/>
        </w:rPr>
      </w:pPr>
      <w:r w:rsidRPr="00524748">
        <w:rPr>
          <w:rFonts w:ascii="Arial" w:hAnsi="Arial" w:cs="Arial"/>
          <w:sz w:val="24"/>
          <w:szCs w:val="24"/>
        </w:rPr>
        <w:t>udzieleniem zamówienia (niezależnie</w:t>
      </w:r>
      <w:r w:rsidR="00717F60" w:rsidRPr="00524748">
        <w:rPr>
          <w:rFonts w:ascii="Arial" w:hAnsi="Arial" w:cs="Arial"/>
          <w:sz w:val="24"/>
          <w:szCs w:val="24"/>
        </w:rPr>
        <w:t>,</w:t>
      </w:r>
      <w:r w:rsidRPr="00524748">
        <w:rPr>
          <w:rFonts w:ascii="Arial" w:hAnsi="Arial" w:cs="Arial"/>
          <w:sz w:val="24"/>
          <w:szCs w:val="24"/>
        </w:rPr>
        <w:t xml:space="preserve"> czy będzie to </w:t>
      </w:r>
      <w:proofErr w:type="spellStart"/>
      <w:r w:rsidRPr="00524748">
        <w:rPr>
          <w:rFonts w:ascii="Arial" w:hAnsi="Arial" w:cs="Arial"/>
          <w:sz w:val="24"/>
          <w:szCs w:val="24"/>
        </w:rPr>
        <w:t>Pzp</w:t>
      </w:r>
      <w:proofErr w:type="spellEnd"/>
      <w:r w:rsidRPr="00524748">
        <w:rPr>
          <w:rFonts w:ascii="Arial" w:hAnsi="Arial" w:cs="Arial"/>
          <w:sz w:val="24"/>
          <w:szCs w:val="24"/>
        </w:rPr>
        <w:t xml:space="preserve">, zasada konkurencyjności, czy też rozeznanie rynku) </w:t>
      </w:r>
    </w:p>
    <w:p w14:paraId="30B8E740" w14:textId="307A74D5" w:rsidR="00F65833" w:rsidRPr="00401FA1" w:rsidRDefault="00F65833" w:rsidP="009578E8">
      <w:pPr>
        <w:pStyle w:val="Akapitzlist"/>
        <w:numPr>
          <w:ilvl w:val="0"/>
          <w:numId w:val="19"/>
        </w:numPr>
        <w:spacing w:after="120" w:line="276" w:lineRule="auto"/>
        <w:rPr>
          <w:rFonts w:eastAsia="Times New Roman"/>
        </w:rPr>
      </w:pPr>
      <w:r w:rsidRPr="00524748">
        <w:rPr>
          <w:rFonts w:ascii="Arial" w:hAnsi="Arial" w:cs="Arial"/>
          <w:sz w:val="24"/>
          <w:szCs w:val="24"/>
        </w:rPr>
        <w:t>zawarciem umowy z innym podmiotem uzyskującym wsparcie finansowe</w:t>
      </w:r>
      <w:r w:rsidR="00717F60" w:rsidRPr="00524748">
        <w:rPr>
          <w:rFonts w:ascii="Arial" w:eastAsia="Times New Roman" w:hAnsi="Arial" w:cs="Arial"/>
          <w:sz w:val="24"/>
          <w:szCs w:val="24"/>
        </w:rPr>
        <w:t xml:space="preserve"> w projekcie lub podmiotem, któremu powierzono środki na realizację celów projektu</w:t>
      </w:r>
    </w:p>
    <w:p w14:paraId="076E2612" w14:textId="56A1D9B6" w:rsidR="00C0564E" w:rsidRPr="00524748" w:rsidRDefault="00C0564E" w:rsidP="009578E8">
      <w:pPr>
        <w:pStyle w:val="Akapitzlist"/>
        <w:numPr>
          <w:ilvl w:val="0"/>
          <w:numId w:val="19"/>
        </w:numPr>
        <w:spacing w:after="120" w:line="276" w:lineRule="auto"/>
        <w:rPr>
          <w:rFonts w:eastAsia="Times New Roman"/>
        </w:rPr>
      </w:pPr>
      <w:r>
        <w:rPr>
          <w:rFonts w:ascii="Arial" w:eastAsia="Times New Roman" w:hAnsi="Arial" w:cs="Arial"/>
          <w:sz w:val="24"/>
          <w:szCs w:val="24"/>
        </w:rPr>
        <w:t>przekazaniem każdej kolejnej zapłaty / udzieleniem kolejnego wsparcia</w:t>
      </w:r>
    </w:p>
    <w:p w14:paraId="511967F0" w14:textId="0A2FF7C3" w:rsidR="00F65833" w:rsidRDefault="00F65833" w:rsidP="009578E8">
      <w:pPr>
        <w:spacing w:after="120" w:line="276" w:lineRule="auto"/>
        <w:rPr>
          <w:rFonts w:ascii="Arial" w:hAnsi="Arial" w:cs="Arial"/>
          <w:sz w:val="24"/>
          <w:szCs w:val="24"/>
        </w:rPr>
      </w:pPr>
      <w:r w:rsidRPr="00524748">
        <w:rPr>
          <w:rFonts w:ascii="Arial" w:hAnsi="Arial" w:cs="Arial"/>
          <w:sz w:val="24"/>
          <w:szCs w:val="24"/>
        </w:rPr>
        <w:t xml:space="preserve">jest zobligowany do ustalenia, czy </w:t>
      </w:r>
      <w:r w:rsidR="00F22303" w:rsidRPr="00524748">
        <w:rPr>
          <w:rFonts w:ascii="Arial" w:hAnsi="Arial" w:cs="Arial"/>
          <w:sz w:val="24"/>
          <w:szCs w:val="24"/>
        </w:rPr>
        <w:t xml:space="preserve">strona </w:t>
      </w:r>
      <w:r w:rsidR="00F22303">
        <w:rPr>
          <w:rFonts w:ascii="Arial" w:hAnsi="Arial" w:cs="Arial"/>
          <w:sz w:val="24"/>
          <w:szCs w:val="24"/>
        </w:rPr>
        <w:t xml:space="preserve">umowy oraz </w:t>
      </w:r>
      <w:r w:rsidRPr="00F65833">
        <w:rPr>
          <w:rFonts w:ascii="Arial" w:hAnsi="Arial" w:cs="Arial"/>
          <w:sz w:val="24"/>
          <w:szCs w:val="24"/>
        </w:rPr>
        <w:t>podmioty z ni</w:t>
      </w:r>
      <w:r w:rsidR="00F22303">
        <w:rPr>
          <w:rFonts w:ascii="Arial" w:hAnsi="Arial" w:cs="Arial"/>
          <w:sz w:val="24"/>
          <w:szCs w:val="24"/>
        </w:rPr>
        <w:t>ą</w:t>
      </w:r>
      <w:r w:rsidRPr="00F65833">
        <w:rPr>
          <w:rFonts w:ascii="Arial" w:hAnsi="Arial" w:cs="Arial"/>
          <w:sz w:val="24"/>
          <w:szCs w:val="24"/>
        </w:rPr>
        <w:t xml:space="preserve"> powiązane nie zosta</w:t>
      </w:r>
      <w:r w:rsidR="00F22303">
        <w:rPr>
          <w:rFonts w:ascii="Arial" w:hAnsi="Arial" w:cs="Arial"/>
          <w:sz w:val="24"/>
          <w:szCs w:val="24"/>
        </w:rPr>
        <w:t xml:space="preserve">ły </w:t>
      </w:r>
      <w:r w:rsidRPr="00F65833">
        <w:rPr>
          <w:rFonts w:ascii="Arial" w:hAnsi="Arial" w:cs="Arial"/>
          <w:sz w:val="24"/>
          <w:szCs w:val="24"/>
        </w:rPr>
        <w:t>objęci sankcjami, co powinno zostać odpowiednio udokumentowane</w:t>
      </w:r>
      <w:r w:rsidR="00B61CC9">
        <w:rPr>
          <w:rFonts w:ascii="Arial" w:hAnsi="Arial" w:cs="Arial"/>
          <w:sz w:val="24"/>
          <w:szCs w:val="24"/>
        </w:rPr>
        <w:t xml:space="preserve"> w sposób umożliwiający prześledzenie ścieżki audytu</w:t>
      </w:r>
      <w:r w:rsidRPr="00F65833">
        <w:rPr>
          <w:rFonts w:ascii="Arial" w:hAnsi="Arial" w:cs="Arial"/>
          <w:sz w:val="24"/>
          <w:szCs w:val="24"/>
        </w:rPr>
        <w:t xml:space="preserve">. </w:t>
      </w:r>
    </w:p>
    <w:p w14:paraId="7E1915B5" w14:textId="77777777" w:rsidR="00F65833" w:rsidRPr="00F65833" w:rsidRDefault="00F65833" w:rsidP="009578E8">
      <w:pPr>
        <w:spacing w:after="120" w:line="276" w:lineRule="auto"/>
        <w:rPr>
          <w:rFonts w:ascii="Arial" w:hAnsi="Arial" w:cs="Arial"/>
          <w:sz w:val="24"/>
          <w:szCs w:val="24"/>
        </w:rPr>
      </w:pPr>
    </w:p>
    <w:p w14:paraId="3A02509F" w14:textId="7E58CAB2" w:rsidR="00F65833" w:rsidRDefault="00F65833" w:rsidP="009578E8">
      <w:pPr>
        <w:pStyle w:val="Akapitzlist"/>
        <w:numPr>
          <w:ilvl w:val="0"/>
          <w:numId w:val="18"/>
        </w:numPr>
        <w:spacing w:after="120" w:line="276" w:lineRule="auto"/>
        <w:rPr>
          <w:rFonts w:ascii="Arial" w:hAnsi="Arial" w:cs="Arial"/>
          <w:b/>
          <w:bCs/>
          <w:sz w:val="24"/>
          <w:szCs w:val="24"/>
        </w:rPr>
      </w:pPr>
      <w:r w:rsidRPr="00F65833">
        <w:rPr>
          <w:rFonts w:ascii="Arial" w:hAnsi="Arial" w:cs="Arial"/>
          <w:b/>
          <w:bCs/>
          <w:sz w:val="24"/>
          <w:szCs w:val="24"/>
        </w:rPr>
        <w:t xml:space="preserve">Obowiązki IP </w:t>
      </w:r>
    </w:p>
    <w:p w14:paraId="4F57E081" w14:textId="02E55CB5" w:rsidR="00D31B95" w:rsidRDefault="00D31B95" w:rsidP="009578E8">
      <w:pPr>
        <w:spacing w:after="120" w:line="276" w:lineRule="auto"/>
        <w:rPr>
          <w:rFonts w:ascii="Arial" w:hAnsi="Arial" w:cs="Arial"/>
          <w:sz w:val="24"/>
          <w:szCs w:val="24"/>
        </w:rPr>
      </w:pPr>
      <w:r w:rsidRPr="00BD5814">
        <w:rPr>
          <w:rFonts w:ascii="Arial" w:hAnsi="Arial" w:cs="Arial"/>
          <w:sz w:val="24"/>
          <w:szCs w:val="24"/>
        </w:rPr>
        <w:t xml:space="preserve">Dążąc do eliminacji ryzyka </w:t>
      </w:r>
      <w:bookmarkStart w:id="4" w:name="_Hlk108711701"/>
      <w:r w:rsidRPr="00BD5814">
        <w:rPr>
          <w:rFonts w:ascii="Arial" w:hAnsi="Arial" w:cs="Arial"/>
          <w:sz w:val="24"/>
          <w:szCs w:val="24"/>
        </w:rPr>
        <w:t>udzielenia dofinansowania podmiotom objętym sankcjami</w:t>
      </w:r>
      <w:bookmarkEnd w:id="4"/>
      <w:r w:rsidRPr="00BD5814">
        <w:rPr>
          <w:rFonts w:ascii="Arial" w:hAnsi="Arial" w:cs="Arial"/>
          <w:sz w:val="24"/>
          <w:szCs w:val="24"/>
        </w:rPr>
        <w:t xml:space="preserve"> przy jednoczesnym zminimalizowaniu obciążeń administracyjnych związanych ze stosowaniem środków sankcyjnych, </w:t>
      </w:r>
      <w:r w:rsidR="00622227">
        <w:rPr>
          <w:rFonts w:ascii="Arial" w:hAnsi="Arial" w:cs="Arial"/>
          <w:sz w:val="24"/>
          <w:szCs w:val="24"/>
        </w:rPr>
        <w:t>IZ PO WER rekomenduje</w:t>
      </w:r>
      <w:r w:rsidRPr="00BD5814">
        <w:rPr>
          <w:rFonts w:ascii="Arial" w:hAnsi="Arial" w:cs="Arial"/>
          <w:sz w:val="24"/>
          <w:szCs w:val="24"/>
        </w:rPr>
        <w:t xml:space="preserve"> wdrożenie następujących działań w obszarze kontraktacji i rozliczeń wydatków:</w:t>
      </w:r>
    </w:p>
    <w:p w14:paraId="34224F1E" w14:textId="2341F0B1" w:rsidR="00F41E58" w:rsidRDefault="00F41E58" w:rsidP="009578E8">
      <w:pPr>
        <w:spacing w:after="120" w:line="276" w:lineRule="auto"/>
        <w:rPr>
          <w:rFonts w:ascii="Arial" w:hAnsi="Arial" w:cs="Arial"/>
          <w:sz w:val="24"/>
          <w:szCs w:val="24"/>
        </w:rPr>
      </w:pPr>
    </w:p>
    <w:p w14:paraId="33BB8906" w14:textId="77777777" w:rsidR="00F41E58" w:rsidRDefault="00F41E58" w:rsidP="009578E8">
      <w:pPr>
        <w:spacing w:after="120" w:line="276" w:lineRule="auto"/>
        <w:rPr>
          <w:rFonts w:ascii="Arial" w:hAnsi="Arial" w:cs="Arial"/>
          <w:sz w:val="24"/>
          <w:szCs w:val="24"/>
        </w:rPr>
      </w:pPr>
    </w:p>
    <w:p w14:paraId="57B84F80" w14:textId="614A5EC1" w:rsidR="00D31B95" w:rsidRDefault="00D31B95" w:rsidP="009578E8">
      <w:pPr>
        <w:pStyle w:val="Akapitzlist"/>
        <w:numPr>
          <w:ilvl w:val="1"/>
          <w:numId w:val="18"/>
        </w:numPr>
        <w:spacing w:after="120" w:line="276" w:lineRule="auto"/>
        <w:ind w:left="709" w:hanging="709"/>
        <w:contextualSpacing w:val="0"/>
        <w:rPr>
          <w:rFonts w:ascii="Arial" w:hAnsi="Arial" w:cs="Arial"/>
          <w:b/>
          <w:bCs/>
          <w:sz w:val="24"/>
          <w:szCs w:val="24"/>
        </w:rPr>
      </w:pPr>
      <w:r w:rsidRPr="00BD5814">
        <w:rPr>
          <w:rFonts w:ascii="Arial" w:hAnsi="Arial" w:cs="Arial"/>
          <w:b/>
          <w:bCs/>
          <w:sz w:val="24"/>
          <w:szCs w:val="24"/>
        </w:rPr>
        <w:lastRenderedPageBreak/>
        <w:t>Zawieranie umów o dofinansowanie projektów:</w:t>
      </w:r>
    </w:p>
    <w:p w14:paraId="135597F5" w14:textId="043DE4E7" w:rsidR="00BD5814" w:rsidRDefault="00776AA2" w:rsidP="009578E8">
      <w:pPr>
        <w:spacing w:after="120" w:line="276" w:lineRule="auto"/>
        <w:rPr>
          <w:rFonts w:ascii="Arial" w:hAnsi="Arial" w:cs="Arial"/>
          <w:sz w:val="24"/>
          <w:szCs w:val="24"/>
        </w:rPr>
      </w:pPr>
      <w:r w:rsidRPr="00BD5814">
        <w:rPr>
          <w:rFonts w:ascii="Arial" w:hAnsi="Arial" w:cs="Arial"/>
          <w:sz w:val="24"/>
          <w:szCs w:val="24"/>
        </w:rPr>
        <w:t xml:space="preserve">Bezpośrednio przed zawarciem umowy o dofinansowanie </w:t>
      </w:r>
      <w:r w:rsidR="008B232A">
        <w:rPr>
          <w:rFonts w:ascii="Arial" w:hAnsi="Arial" w:cs="Arial"/>
          <w:sz w:val="24"/>
          <w:szCs w:val="24"/>
        </w:rPr>
        <w:t xml:space="preserve">oraz przekazaniem każdej kolejnej zaliczki </w:t>
      </w:r>
      <w:r w:rsidR="00717F60">
        <w:rPr>
          <w:rFonts w:ascii="Arial" w:hAnsi="Arial" w:cs="Arial"/>
          <w:sz w:val="24"/>
          <w:szCs w:val="24"/>
        </w:rPr>
        <w:t xml:space="preserve">IP powinna </w:t>
      </w:r>
      <w:r w:rsidR="00971D6B" w:rsidRPr="00BD5814">
        <w:rPr>
          <w:rFonts w:ascii="Arial" w:hAnsi="Arial" w:cs="Arial"/>
          <w:sz w:val="24"/>
          <w:szCs w:val="24"/>
        </w:rPr>
        <w:t>ustalić</w:t>
      </w:r>
      <w:r w:rsidR="00894DA7" w:rsidRPr="00BD5814">
        <w:rPr>
          <w:rFonts w:ascii="Arial" w:hAnsi="Arial" w:cs="Arial"/>
          <w:sz w:val="24"/>
          <w:szCs w:val="24"/>
        </w:rPr>
        <w:t xml:space="preserve">, czy względem wnioskodawcy i partnerów projektu (o ile dotyczy) oraz podmiotów z nimi powiązanych </w:t>
      </w:r>
      <w:r w:rsidR="00971D6B" w:rsidRPr="00BD5814">
        <w:rPr>
          <w:rFonts w:ascii="Arial" w:hAnsi="Arial" w:cs="Arial"/>
          <w:sz w:val="24"/>
          <w:szCs w:val="24"/>
        </w:rPr>
        <w:t>zastosowano</w:t>
      </w:r>
      <w:r w:rsidR="00FE425D" w:rsidRPr="00BD5814">
        <w:rPr>
          <w:rFonts w:ascii="Arial" w:hAnsi="Arial" w:cs="Arial"/>
          <w:sz w:val="24"/>
          <w:szCs w:val="24"/>
        </w:rPr>
        <w:t xml:space="preserve"> ś</w:t>
      </w:r>
      <w:r w:rsidR="00894DA7" w:rsidRPr="00BD5814">
        <w:rPr>
          <w:rFonts w:ascii="Arial" w:hAnsi="Arial" w:cs="Arial"/>
          <w:sz w:val="24"/>
          <w:szCs w:val="24"/>
        </w:rPr>
        <w:t xml:space="preserve">rodki sankcyjne, o których mowa w </w:t>
      </w:r>
      <w:r w:rsidR="00FE425D" w:rsidRPr="00BD5814">
        <w:rPr>
          <w:rFonts w:ascii="Arial" w:hAnsi="Arial" w:cs="Arial"/>
          <w:sz w:val="24"/>
          <w:szCs w:val="24"/>
        </w:rPr>
        <w:t>ustawie</w:t>
      </w:r>
      <w:r w:rsidR="00BD5814">
        <w:rPr>
          <w:rFonts w:ascii="Arial" w:hAnsi="Arial" w:cs="Arial"/>
          <w:sz w:val="24"/>
          <w:szCs w:val="24"/>
        </w:rPr>
        <w:t>.</w:t>
      </w:r>
      <w:r w:rsidR="00971D6B" w:rsidRPr="00BD5814">
        <w:rPr>
          <w:rFonts w:ascii="Arial" w:hAnsi="Arial" w:cs="Arial"/>
          <w:sz w:val="24"/>
          <w:szCs w:val="24"/>
        </w:rPr>
        <w:t xml:space="preserve"> </w:t>
      </w:r>
      <w:r w:rsidR="00811BDA">
        <w:rPr>
          <w:rFonts w:ascii="Arial" w:hAnsi="Arial" w:cs="Arial"/>
          <w:sz w:val="24"/>
          <w:szCs w:val="24"/>
        </w:rPr>
        <w:t xml:space="preserve">Weryfikacja powinna zostać przeprowadzona w szczególności na podstawie: </w:t>
      </w:r>
    </w:p>
    <w:p w14:paraId="46405454" w14:textId="588CD083" w:rsidR="00894DA7" w:rsidRDefault="00FC3D21" w:rsidP="009578E8">
      <w:pPr>
        <w:pStyle w:val="Akapitzlist"/>
        <w:numPr>
          <w:ilvl w:val="0"/>
          <w:numId w:val="12"/>
        </w:numPr>
        <w:spacing w:after="120" w:line="276" w:lineRule="auto"/>
        <w:contextualSpacing w:val="0"/>
        <w:rPr>
          <w:rFonts w:ascii="Arial" w:hAnsi="Arial" w:cs="Arial"/>
          <w:sz w:val="24"/>
          <w:szCs w:val="24"/>
        </w:rPr>
      </w:pPr>
      <w:r>
        <w:rPr>
          <w:rFonts w:ascii="Arial" w:hAnsi="Arial" w:cs="Arial"/>
          <w:sz w:val="24"/>
          <w:szCs w:val="24"/>
        </w:rPr>
        <w:t xml:space="preserve">listy </w:t>
      </w:r>
      <w:r w:rsidR="00713D72" w:rsidRPr="00BD5814">
        <w:rPr>
          <w:rFonts w:ascii="Arial" w:hAnsi="Arial" w:cs="Arial"/>
          <w:sz w:val="24"/>
          <w:szCs w:val="24"/>
        </w:rPr>
        <w:t>osób i podmiotów</w:t>
      </w:r>
      <w:r w:rsidR="00622227">
        <w:rPr>
          <w:rFonts w:ascii="Arial" w:hAnsi="Arial" w:cs="Arial"/>
          <w:sz w:val="24"/>
          <w:szCs w:val="24"/>
        </w:rPr>
        <w:t>,</w:t>
      </w:r>
      <w:r w:rsidR="00713D72" w:rsidRPr="00BD5814">
        <w:rPr>
          <w:rFonts w:ascii="Arial" w:hAnsi="Arial" w:cs="Arial"/>
          <w:sz w:val="24"/>
          <w:szCs w:val="24"/>
        </w:rPr>
        <w:t xml:space="preserve"> względem których zastosowan</w:t>
      </w:r>
      <w:r w:rsidR="00486227">
        <w:rPr>
          <w:rFonts w:ascii="Arial" w:hAnsi="Arial" w:cs="Arial"/>
          <w:sz w:val="24"/>
          <w:szCs w:val="24"/>
        </w:rPr>
        <w:t>i</w:t>
      </w:r>
      <w:r w:rsidR="00713D72" w:rsidRPr="00BD5814">
        <w:rPr>
          <w:rFonts w:ascii="Arial" w:hAnsi="Arial" w:cs="Arial"/>
          <w:sz w:val="24"/>
          <w:szCs w:val="24"/>
        </w:rPr>
        <w:t>e mają sankcje</w:t>
      </w:r>
      <w:r w:rsidR="005E7996">
        <w:rPr>
          <w:rFonts w:ascii="Arial" w:hAnsi="Arial" w:cs="Arial"/>
          <w:sz w:val="24"/>
          <w:szCs w:val="24"/>
        </w:rPr>
        <w:t>,</w:t>
      </w:r>
      <w:r w:rsidR="00713D72" w:rsidRPr="00BD5814">
        <w:rPr>
          <w:rFonts w:ascii="Arial" w:hAnsi="Arial" w:cs="Arial"/>
          <w:sz w:val="24"/>
          <w:szCs w:val="24"/>
        </w:rPr>
        <w:t xml:space="preserve"> </w:t>
      </w:r>
      <w:r w:rsidR="00713D72">
        <w:rPr>
          <w:rFonts w:ascii="Arial" w:hAnsi="Arial" w:cs="Arial"/>
          <w:sz w:val="24"/>
          <w:szCs w:val="24"/>
        </w:rPr>
        <w:t xml:space="preserve"> prowadzonej w </w:t>
      </w:r>
      <w:r w:rsidR="00894DA7" w:rsidRPr="00BD5814">
        <w:rPr>
          <w:rFonts w:ascii="Arial" w:hAnsi="Arial" w:cs="Arial"/>
          <w:sz w:val="24"/>
          <w:szCs w:val="24"/>
        </w:rPr>
        <w:t>Biuletyn</w:t>
      </w:r>
      <w:r w:rsidR="001D7293" w:rsidRPr="00BD5814">
        <w:rPr>
          <w:rFonts w:ascii="Arial" w:hAnsi="Arial" w:cs="Arial"/>
          <w:sz w:val="24"/>
          <w:szCs w:val="24"/>
        </w:rPr>
        <w:t>ie</w:t>
      </w:r>
      <w:r w:rsidR="00894DA7" w:rsidRPr="00BD5814">
        <w:rPr>
          <w:rFonts w:ascii="Arial" w:hAnsi="Arial" w:cs="Arial"/>
          <w:sz w:val="24"/>
          <w:szCs w:val="24"/>
        </w:rPr>
        <w:t xml:space="preserve"> Informacji Publicznej Ministra Spraw Wewnętrznych i Administracji</w:t>
      </w:r>
      <w:r w:rsidR="00971D6B" w:rsidRPr="00BD5814">
        <w:rPr>
          <w:rFonts w:ascii="Arial" w:hAnsi="Arial" w:cs="Arial"/>
          <w:sz w:val="24"/>
          <w:szCs w:val="24"/>
        </w:rPr>
        <w:t>,</w:t>
      </w:r>
    </w:p>
    <w:p w14:paraId="4386C8D8" w14:textId="3FE9C807" w:rsidR="00462E5F" w:rsidRPr="00FC3D21" w:rsidRDefault="00FC3D21" w:rsidP="009578E8">
      <w:pPr>
        <w:pStyle w:val="Akapitzlist"/>
        <w:numPr>
          <w:ilvl w:val="0"/>
          <w:numId w:val="12"/>
        </w:numPr>
        <w:spacing w:after="120" w:line="276" w:lineRule="auto"/>
        <w:contextualSpacing w:val="0"/>
        <w:rPr>
          <w:rFonts w:ascii="Arial" w:hAnsi="Arial" w:cs="Arial"/>
          <w:sz w:val="24"/>
          <w:szCs w:val="24"/>
        </w:rPr>
      </w:pPr>
      <w:r w:rsidRPr="00FC3D21">
        <w:rPr>
          <w:rFonts w:ascii="Arial" w:hAnsi="Arial" w:cs="Arial"/>
          <w:sz w:val="24"/>
          <w:szCs w:val="24"/>
        </w:rPr>
        <w:t>załącznika nr 1 do Rozporządzeni</w:t>
      </w:r>
      <w:r w:rsidR="00486227">
        <w:rPr>
          <w:rFonts w:ascii="Arial" w:hAnsi="Arial" w:cs="Arial"/>
          <w:sz w:val="24"/>
          <w:szCs w:val="24"/>
        </w:rPr>
        <w:t>a</w:t>
      </w:r>
      <w:r w:rsidRPr="00FC3D21">
        <w:rPr>
          <w:rFonts w:ascii="Arial" w:hAnsi="Arial" w:cs="Arial"/>
          <w:sz w:val="24"/>
          <w:szCs w:val="24"/>
        </w:rPr>
        <w:t xml:space="preserve"> Rady (UE) nr 269/2014</w:t>
      </w:r>
      <w:r w:rsidR="00800D6C">
        <w:rPr>
          <w:rFonts w:ascii="Arial" w:hAnsi="Arial" w:cs="Arial"/>
          <w:sz w:val="24"/>
          <w:szCs w:val="24"/>
        </w:rPr>
        <w:t xml:space="preserve"> oraz do </w:t>
      </w:r>
      <w:r w:rsidRPr="00FC3D21">
        <w:rPr>
          <w:rFonts w:ascii="Arial" w:hAnsi="Arial" w:cs="Arial"/>
          <w:sz w:val="24"/>
          <w:szCs w:val="24"/>
        </w:rPr>
        <w:t>Rozporządzeni</w:t>
      </w:r>
      <w:r w:rsidR="00486227">
        <w:rPr>
          <w:rFonts w:ascii="Arial" w:hAnsi="Arial" w:cs="Arial"/>
          <w:sz w:val="24"/>
          <w:szCs w:val="24"/>
        </w:rPr>
        <w:t>a</w:t>
      </w:r>
      <w:r w:rsidRPr="00FC3D21">
        <w:rPr>
          <w:rFonts w:ascii="Arial" w:hAnsi="Arial" w:cs="Arial"/>
          <w:sz w:val="24"/>
          <w:szCs w:val="24"/>
        </w:rPr>
        <w:t xml:space="preserve"> Rady (WE) nr 765/2006,</w:t>
      </w:r>
    </w:p>
    <w:p w14:paraId="3A7C4A0A" w14:textId="39993FDF" w:rsidR="00BD5814" w:rsidRPr="00BD5814" w:rsidRDefault="00462E5F" w:rsidP="009578E8">
      <w:pPr>
        <w:pStyle w:val="Akapitzlist"/>
        <w:numPr>
          <w:ilvl w:val="0"/>
          <w:numId w:val="12"/>
        </w:numPr>
        <w:spacing w:after="120" w:line="276" w:lineRule="auto"/>
        <w:contextualSpacing w:val="0"/>
        <w:rPr>
          <w:rFonts w:ascii="Arial" w:hAnsi="Arial" w:cs="Arial"/>
          <w:sz w:val="24"/>
          <w:szCs w:val="24"/>
        </w:rPr>
      </w:pPr>
      <w:r>
        <w:rPr>
          <w:rFonts w:ascii="Arial" w:hAnsi="Arial" w:cs="Arial"/>
          <w:sz w:val="24"/>
          <w:szCs w:val="24"/>
        </w:rPr>
        <w:t>wywiadowni gospodarczych</w:t>
      </w:r>
      <w:r w:rsidR="00BD5814" w:rsidRPr="00BD5814">
        <w:rPr>
          <w:rFonts w:ascii="Arial" w:hAnsi="Arial" w:cs="Arial"/>
          <w:sz w:val="24"/>
          <w:szCs w:val="24"/>
        </w:rPr>
        <w:t>,</w:t>
      </w:r>
    </w:p>
    <w:p w14:paraId="77BA0D9C" w14:textId="576BDC81" w:rsidR="00742083" w:rsidRPr="00BD5814" w:rsidRDefault="00742083" w:rsidP="009578E8">
      <w:pPr>
        <w:pStyle w:val="Akapitzlist"/>
        <w:numPr>
          <w:ilvl w:val="0"/>
          <w:numId w:val="12"/>
        </w:numPr>
        <w:spacing w:after="120" w:line="276" w:lineRule="auto"/>
        <w:contextualSpacing w:val="0"/>
        <w:rPr>
          <w:rFonts w:ascii="Arial" w:hAnsi="Arial" w:cs="Arial"/>
          <w:sz w:val="24"/>
          <w:szCs w:val="24"/>
        </w:rPr>
      </w:pPr>
      <w:r w:rsidRPr="00BD5814">
        <w:rPr>
          <w:rFonts w:ascii="Arial" w:hAnsi="Arial" w:cs="Arial"/>
          <w:sz w:val="24"/>
          <w:szCs w:val="24"/>
        </w:rPr>
        <w:t>KRS stanowiąc</w:t>
      </w:r>
      <w:r w:rsidR="00811BDA">
        <w:rPr>
          <w:rFonts w:ascii="Arial" w:hAnsi="Arial" w:cs="Arial"/>
          <w:sz w:val="24"/>
          <w:szCs w:val="24"/>
        </w:rPr>
        <w:t>ego</w:t>
      </w:r>
      <w:r w:rsidRPr="00BD5814">
        <w:rPr>
          <w:rFonts w:ascii="Arial" w:hAnsi="Arial" w:cs="Arial"/>
          <w:sz w:val="24"/>
          <w:szCs w:val="24"/>
        </w:rPr>
        <w:t xml:space="preserve"> ogólnopolską bazę danych o podmiotach uczestniczących w obrocie gospodarczym,</w:t>
      </w:r>
    </w:p>
    <w:p w14:paraId="37A9136E" w14:textId="77777777" w:rsidR="00742083" w:rsidRPr="00BD5814" w:rsidRDefault="00742083" w:rsidP="009578E8">
      <w:pPr>
        <w:pStyle w:val="Akapitzlist"/>
        <w:numPr>
          <w:ilvl w:val="0"/>
          <w:numId w:val="12"/>
        </w:numPr>
        <w:spacing w:after="120" w:line="276" w:lineRule="auto"/>
        <w:contextualSpacing w:val="0"/>
        <w:rPr>
          <w:rFonts w:ascii="Arial" w:hAnsi="Arial" w:cs="Arial"/>
          <w:sz w:val="24"/>
          <w:szCs w:val="24"/>
        </w:rPr>
      </w:pPr>
      <w:r w:rsidRPr="00BD5814">
        <w:rPr>
          <w:rFonts w:ascii="Arial" w:hAnsi="Arial" w:cs="Arial"/>
          <w:sz w:val="24"/>
          <w:szCs w:val="24"/>
        </w:rPr>
        <w:t>CEIDG zawierającą dane z ewidencji osób fizycznych, prowadzących pozarolniczą działalność gospodarczą jednoosobowo lub jako wspólnicy spółek cywilnych,</w:t>
      </w:r>
    </w:p>
    <w:p w14:paraId="36FDC579" w14:textId="19BD626C" w:rsidR="00462E5F" w:rsidRPr="00A14AB5" w:rsidRDefault="00BD5814" w:rsidP="009578E8">
      <w:pPr>
        <w:pStyle w:val="Akapitzlist"/>
        <w:numPr>
          <w:ilvl w:val="0"/>
          <w:numId w:val="12"/>
        </w:numPr>
        <w:spacing w:after="120" w:line="276" w:lineRule="auto"/>
        <w:contextualSpacing w:val="0"/>
        <w:rPr>
          <w:rFonts w:ascii="Arial" w:hAnsi="Arial" w:cs="Arial"/>
          <w:sz w:val="24"/>
          <w:szCs w:val="24"/>
        </w:rPr>
      </w:pPr>
      <w:r w:rsidRPr="00A14AB5">
        <w:rPr>
          <w:rFonts w:ascii="Arial" w:hAnsi="Arial" w:cs="Arial"/>
          <w:sz w:val="24"/>
          <w:szCs w:val="24"/>
        </w:rPr>
        <w:t xml:space="preserve">CRBR </w:t>
      </w:r>
      <w:r w:rsidR="00245EB6" w:rsidRPr="00A14AB5">
        <w:rPr>
          <w:rFonts w:ascii="Arial" w:hAnsi="Arial" w:cs="Arial"/>
          <w:sz w:val="24"/>
          <w:szCs w:val="24"/>
        </w:rPr>
        <w:t>zawierając</w:t>
      </w:r>
      <w:r w:rsidR="00811BDA" w:rsidRPr="00A14AB5">
        <w:rPr>
          <w:rFonts w:ascii="Arial" w:hAnsi="Arial" w:cs="Arial"/>
          <w:sz w:val="24"/>
          <w:szCs w:val="24"/>
        </w:rPr>
        <w:t>ego</w:t>
      </w:r>
      <w:r w:rsidR="00245EB6" w:rsidRPr="00A14AB5">
        <w:rPr>
          <w:rFonts w:ascii="Arial" w:hAnsi="Arial" w:cs="Arial"/>
          <w:sz w:val="24"/>
          <w:szCs w:val="24"/>
        </w:rPr>
        <w:t xml:space="preserve"> d</w:t>
      </w:r>
      <w:r w:rsidRPr="00A14AB5">
        <w:rPr>
          <w:rFonts w:ascii="Arial" w:hAnsi="Arial" w:cs="Arial"/>
          <w:sz w:val="24"/>
          <w:szCs w:val="24"/>
        </w:rPr>
        <w:t>ane o beneficjentach rzeczywistych</w:t>
      </w:r>
      <w:r w:rsidR="00245EB6" w:rsidRPr="00A14AB5">
        <w:rPr>
          <w:rFonts w:ascii="Arial" w:hAnsi="Arial" w:cs="Arial"/>
          <w:sz w:val="24"/>
          <w:szCs w:val="24"/>
        </w:rPr>
        <w:t>,</w:t>
      </w:r>
    </w:p>
    <w:p w14:paraId="5EC3D942" w14:textId="7CF75032" w:rsidR="00462E5F" w:rsidRPr="00462E5F" w:rsidRDefault="00462E5F" w:rsidP="009578E8">
      <w:pPr>
        <w:pStyle w:val="Akapitzlist"/>
        <w:numPr>
          <w:ilvl w:val="0"/>
          <w:numId w:val="12"/>
        </w:numPr>
        <w:spacing w:after="120" w:line="276" w:lineRule="auto"/>
        <w:rPr>
          <w:rFonts w:ascii="Arial" w:hAnsi="Arial" w:cs="Arial"/>
          <w:sz w:val="24"/>
          <w:szCs w:val="24"/>
        </w:rPr>
      </w:pPr>
      <w:r w:rsidRPr="00462E5F">
        <w:rPr>
          <w:rFonts w:ascii="Arial" w:hAnsi="Arial" w:cs="Arial"/>
          <w:sz w:val="24"/>
          <w:szCs w:val="24"/>
        </w:rPr>
        <w:t xml:space="preserve">wszelkich dodatkowych metod </w:t>
      </w:r>
      <w:r>
        <w:rPr>
          <w:rFonts w:ascii="Arial" w:hAnsi="Arial" w:cs="Arial"/>
          <w:sz w:val="24"/>
          <w:szCs w:val="24"/>
        </w:rPr>
        <w:t xml:space="preserve">dostępnych dla IP </w:t>
      </w:r>
      <w:r w:rsidRPr="00462E5F">
        <w:rPr>
          <w:rFonts w:ascii="Arial" w:hAnsi="Arial" w:cs="Arial"/>
          <w:sz w:val="24"/>
          <w:szCs w:val="24"/>
        </w:rPr>
        <w:t>do weryfikacji powiązania i</w:t>
      </w:r>
    </w:p>
    <w:p w14:paraId="1139CD9A" w14:textId="20084FED" w:rsidR="001D7293" w:rsidRDefault="00462E5F" w:rsidP="009578E8">
      <w:pPr>
        <w:pStyle w:val="Akapitzlist"/>
        <w:spacing w:after="120" w:line="276" w:lineRule="auto"/>
        <w:contextualSpacing w:val="0"/>
        <w:rPr>
          <w:rFonts w:ascii="Arial" w:hAnsi="Arial" w:cs="Arial"/>
          <w:sz w:val="24"/>
          <w:szCs w:val="24"/>
        </w:rPr>
      </w:pPr>
      <w:r w:rsidRPr="00462E5F">
        <w:rPr>
          <w:rFonts w:ascii="Arial" w:hAnsi="Arial" w:cs="Arial"/>
          <w:sz w:val="24"/>
          <w:szCs w:val="24"/>
        </w:rPr>
        <w:t>statusu danego podmiotu.</w:t>
      </w:r>
    </w:p>
    <w:p w14:paraId="79EEECF8" w14:textId="137F4E63" w:rsidR="00EA59CE" w:rsidRDefault="00E5656B" w:rsidP="009578E8">
      <w:pPr>
        <w:spacing w:after="120" w:line="276" w:lineRule="auto"/>
        <w:rPr>
          <w:rFonts w:ascii="Arial" w:hAnsi="Arial" w:cs="Arial"/>
          <w:sz w:val="24"/>
          <w:szCs w:val="24"/>
        </w:rPr>
      </w:pPr>
      <w:r>
        <w:rPr>
          <w:rFonts w:ascii="Arial" w:hAnsi="Arial" w:cs="Arial"/>
          <w:sz w:val="24"/>
          <w:szCs w:val="24"/>
        </w:rPr>
        <w:t>W przypadku stwierdzenia, że wnioskodawca, partnerzy lub podmioty z nimi powiązane zosta</w:t>
      </w:r>
      <w:r w:rsidR="00622227">
        <w:rPr>
          <w:rFonts w:ascii="Arial" w:hAnsi="Arial" w:cs="Arial"/>
          <w:sz w:val="24"/>
          <w:szCs w:val="24"/>
        </w:rPr>
        <w:t>li</w:t>
      </w:r>
      <w:r>
        <w:rPr>
          <w:rFonts w:ascii="Arial" w:hAnsi="Arial" w:cs="Arial"/>
          <w:sz w:val="24"/>
          <w:szCs w:val="24"/>
        </w:rPr>
        <w:t xml:space="preserve"> obję</w:t>
      </w:r>
      <w:r w:rsidR="00622227">
        <w:rPr>
          <w:rFonts w:ascii="Arial" w:hAnsi="Arial" w:cs="Arial"/>
          <w:sz w:val="24"/>
          <w:szCs w:val="24"/>
        </w:rPr>
        <w:t>ci</w:t>
      </w:r>
      <w:r>
        <w:rPr>
          <w:rFonts w:ascii="Arial" w:hAnsi="Arial" w:cs="Arial"/>
          <w:sz w:val="24"/>
          <w:szCs w:val="24"/>
        </w:rPr>
        <w:t xml:space="preserve"> sankcjami</w:t>
      </w:r>
      <w:r w:rsidR="00811BDA">
        <w:rPr>
          <w:rFonts w:ascii="Arial" w:hAnsi="Arial" w:cs="Arial"/>
          <w:sz w:val="24"/>
          <w:szCs w:val="24"/>
        </w:rPr>
        <w:t>,</w:t>
      </w:r>
      <w:r w:rsidR="00E03FF7">
        <w:rPr>
          <w:rFonts w:ascii="Arial" w:hAnsi="Arial" w:cs="Arial"/>
          <w:sz w:val="24"/>
          <w:szCs w:val="24"/>
        </w:rPr>
        <w:t xml:space="preserve"> </w:t>
      </w:r>
      <w:r>
        <w:rPr>
          <w:rFonts w:ascii="Arial" w:hAnsi="Arial" w:cs="Arial"/>
          <w:sz w:val="24"/>
          <w:szCs w:val="24"/>
        </w:rPr>
        <w:t>IP nie przystępuje do podpisania umowy o dofinansowanie</w:t>
      </w:r>
      <w:r w:rsidR="009B1563">
        <w:rPr>
          <w:rFonts w:ascii="Arial" w:hAnsi="Arial" w:cs="Arial"/>
          <w:sz w:val="24"/>
          <w:szCs w:val="24"/>
        </w:rPr>
        <w:t xml:space="preserve"> / nie przekazuje zaliczki</w:t>
      </w:r>
      <w:r>
        <w:rPr>
          <w:rFonts w:ascii="Arial" w:hAnsi="Arial" w:cs="Arial"/>
          <w:sz w:val="24"/>
          <w:szCs w:val="24"/>
        </w:rPr>
        <w:t>.</w:t>
      </w:r>
      <w:r w:rsidR="00584287">
        <w:rPr>
          <w:rFonts w:ascii="Arial" w:hAnsi="Arial" w:cs="Arial"/>
          <w:sz w:val="24"/>
          <w:szCs w:val="24"/>
        </w:rPr>
        <w:t xml:space="preserve"> </w:t>
      </w:r>
      <w:r w:rsidR="00EA59CE">
        <w:rPr>
          <w:rFonts w:ascii="Arial" w:hAnsi="Arial" w:cs="Arial"/>
          <w:sz w:val="24"/>
          <w:szCs w:val="24"/>
        </w:rPr>
        <w:t>Wynik weryfikacji przeprowadzonej przez IP powinien zostać udokumentowany</w:t>
      </w:r>
      <w:r w:rsidR="00DA6467">
        <w:rPr>
          <w:rFonts w:ascii="Arial" w:hAnsi="Arial" w:cs="Arial"/>
          <w:sz w:val="24"/>
          <w:szCs w:val="24"/>
        </w:rPr>
        <w:t>.</w:t>
      </w:r>
      <w:r w:rsidR="00EA59CE">
        <w:rPr>
          <w:rFonts w:ascii="Arial" w:hAnsi="Arial" w:cs="Arial"/>
          <w:sz w:val="24"/>
          <w:szCs w:val="24"/>
        </w:rPr>
        <w:t xml:space="preserve"> </w:t>
      </w:r>
    </w:p>
    <w:p w14:paraId="5241E1A2" w14:textId="77777777" w:rsidR="00F11A52" w:rsidRDefault="00F11A52" w:rsidP="009578E8">
      <w:pPr>
        <w:spacing w:after="120" w:line="276" w:lineRule="auto"/>
        <w:rPr>
          <w:rFonts w:ascii="Arial" w:hAnsi="Arial" w:cs="Arial"/>
          <w:sz w:val="24"/>
          <w:szCs w:val="24"/>
        </w:rPr>
      </w:pPr>
    </w:p>
    <w:p w14:paraId="5166E451" w14:textId="4547D3D6" w:rsidR="00EA59CE" w:rsidRPr="009203B6" w:rsidRDefault="00EA59CE" w:rsidP="009578E8">
      <w:pPr>
        <w:pStyle w:val="Akapitzlist"/>
        <w:numPr>
          <w:ilvl w:val="1"/>
          <w:numId w:val="18"/>
        </w:numPr>
        <w:spacing w:after="120" w:line="276" w:lineRule="auto"/>
        <w:ind w:left="709" w:hanging="709"/>
        <w:rPr>
          <w:rFonts w:ascii="Arial" w:hAnsi="Arial" w:cs="Arial"/>
          <w:b/>
          <w:bCs/>
          <w:sz w:val="24"/>
          <w:szCs w:val="24"/>
        </w:rPr>
      </w:pPr>
      <w:r w:rsidRPr="009203B6">
        <w:rPr>
          <w:rFonts w:ascii="Arial" w:hAnsi="Arial" w:cs="Arial"/>
          <w:b/>
          <w:bCs/>
          <w:sz w:val="24"/>
          <w:szCs w:val="24"/>
        </w:rPr>
        <w:t>Weryfikacja wydatków wykazanych we wniosku o płatność</w:t>
      </w:r>
      <w:r w:rsidR="009203B6">
        <w:rPr>
          <w:rFonts w:ascii="Arial" w:hAnsi="Arial" w:cs="Arial"/>
          <w:b/>
          <w:bCs/>
          <w:sz w:val="24"/>
          <w:szCs w:val="24"/>
        </w:rPr>
        <w:t xml:space="preserve"> oraz podczas kontroli na miejscu</w:t>
      </w:r>
    </w:p>
    <w:p w14:paraId="0E69E62D" w14:textId="1D278BC0" w:rsidR="0015213F" w:rsidRDefault="0015213F" w:rsidP="009578E8">
      <w:pPr>
        <w:spacing w:after="120" w:line="276" w:lineRule="auto"/>
        <w:rPr>
          <w:rFonts w:ascii="Arial" w:hAnsi="Arial" w:cs="Arial"/>
          <w:sz w:val="24"/>
          <w:szCs w:val="24"/>
        </w:rPr>
      </w:pPr>
      <w:r w:rsidRPr="00C52539">
        <w:rPr>
          <w:rFonts w:ascii="Arial" w:hAnsi="Arial" w:cs="Arial"/>
          <w:sz w:val="24"/>
          <w:szCs w:val="24"/>
        </w:rPr>
        <w:t>IP sprawdzają, w trakcie weryfikacji wniosków o płatność oraz kontroli na miejscu</w:t>
      </w:r>
      <w:r>
        <w:rPr>
          <w:rFonts w:ascii="Arial" w:hAnsi="Arial" w:cs="Arial"/>
          <w:sz w:val="24"/>
          <w:szCs w:val="24"/>
        </w:rPr>
        <w:t>,</w:t>
      </w:r>
      <w:r w:rsidRPr="00C52539">
        <w:rPr>
          <w:rFonts w:ascii="Arial" w:hAnsi="Arial" w:cs="Arial"/>
          <w:sz w:val="24"/>
          <w:szCs w:val="24"/>
        </w:rPr>
        <w:t xml:space="preserve"> fakt </w:t>
      </w:r>
      <w:r>
        <w:rPr>
          <w:rFonts w:ascii="Arial" w:hAnsi="Arial" w:cs="Arial"/>
          <w:sz w:val="24"/>
          <w:szCs w:val="24"/>
        </w:rPr>
        <w:t xml:space="preserve">wywiązywania się przez beneficjentów z </w:t>
      </w:r>
      <w:r w:rsidRPr="00C52539">
        <w:rPr>
          <w:rFonts w:ascii="Arial" w:hAnsi="Arial" w:cs="Arial"/>
          <w:sz w:val="24"/>
          <w:szCs w:val="24"/>
        </w:rPr>
        <w:t xml:space="preserve">obowiązków, o których mowa w punkcie 1. </w:t>
      </w:r>
    </w:p>
    <w:p w14:paraId="7DBFC33C" w14:textId="21ADC255" w:rsidR="00E35AB3" w:rsidRDefault="0015213F" w:rsidP="009578E8">
      <w:pPr>
        <w:spacing w:after="120" w:line="276" w:lineRule="auto"/>
        <w:rPr>
          <w:rFonts w:ascii="Arial" w:hAnsi="Arial" w:cs="Arial"/>
          <w:sz w:val="24"/>
          <w:szCs w:val="24"/>
        </w:rPr>
      </w:pPr>
      <w:r w:rsidRPr="00C52539">
        <w:rPr>
          <w:rFonts w:ascii="Arial" w:hAnsi="Arial" w:cs="Arial"/>
          <w:sz w:val="24"/>
          <w:szCs w:val="24"/>
        </w:rPr>
        <w:t>Sprawdzeniu podlegają podmioty</w:t>
      </w:r>
      <w:r w:rsidR="00237562">
        <w:rPr>
          <w:rFonts w:ascii="Arial" w:hAnsi="Arial" w:cs="Arial"/>
          <w:sz w:val="24"/>
          <w:szCs w:val="24"/>
        </w:rPr>
        <w:t xml:space="preserve"> - wykonawcy</w:t>
      </w:r>
      <w:r w:rsidRPr="00C52539">
        <w:rPr>
          <w:rFonts w:ascii="Arial" w:hAnsi="Arial" w:cs="Arial"/>
          <w:sz w:val="24"/>
          <w:szCs w:val="24"/>
        </w:rPr>
        <w:t xml:space="preserve"> wytypowan</w:t>
      </w:r>
      <w:r w:rsidR="00237562">
        <w:rPr>
          <w:rFonts w:ascii="Arial" w:hAnsi="Arial" w:cs="Arial"/>
          <w:sz w:val="24"/>
          <w:szCs w:val="24"/>
        </w:rPr>
        <w:t>i</w:t>
      </w:r>
      <w:r w:rsidRPr="00C52539">
        <w:rPr>
          <w:rFonts w:ascii="Arial" w:hAnsi="Arial" w:cs="Arial"/>
          <w:sz w:val="24"/>
          <w:szCs w:val="24"/>
        </w:rPr>
        <w:t xml:space="preserve"> do próby </w:t>
      </w:r>
      <w:r>
        <w:rPr>
          <w:rFonts w:ascii="Arial" w:hAnsi="Arial" w:cs="Arial"/>
          <w:sz w:val="24"/>
          <w:szCs w:val="24"/>
        </w:rPr>
        <w:t xml:space="preserve">ustalanej na dotychczasowych zasadach na potrzeby </w:t>
      </w:r>
      <w:r w:rsidRPr="00C52539">
        <w:rPr>
          <w:rFonts w:ascii="Arial" w:hAnsi="Arial" w:cs="Arial"/>
          <w:sz w:val="24"/>
          <w:szCs w:val="24"/>
        </w:rPr>
        <w:t>kontroli</w:t>
      </w:r>
      <w:r>
        <w:rPr>
          <w:rFonts w:ascii="Arial" w:hAnsi="Arial" w:cs="Arial"/>
          <w:sz w:val="24"/>
          <w:szCs w:val="24"/>
        </w:rPr>
        <w:t xml:space="preserve"> na miejscu oraz </w:t>
      </w:r>
      <w:r w:rsidR="00A1420A">
        <w:rPr>
          <w:rFonts w:ascii="Arial" w:hAnsi="Arial" w:cs="Arial"/>
          <w:sz w:val="24"/>
          <w:szCs w:val="24"/>
        </w:rPr>
        <w:t xml:space="preserve">pogłębionej </w:t>
      </w:r>
      <w:r w:rsidRPr="00C52539">
        <w:rPr>
          <w:rFonts w:ascii="Arial" w:hAnsi="Arial" w:cs="Arial"/>
          <w:sz w:val="24"/>
          <w:szCs w:val="24"/>
        </w:rPr>
        <w:t xml:space="preserve">weryfikacji wniosku </w:t>
      </w:r>
      <w:r>
        <w:rPr>
          <w:rFonts w:ascii="Arial" w:hAnsi="Arial" w:cs="Arial"/>
          <w:sz w:val="24"/>
          <w:szCs w:val="24"/>
        </w:rPr>
        <w:t>o płatność</w:t>
      </w:r>
      <w:r w:rsidR="00E35AB3">
        <w:rPr>
          <w:rFonts w:ascii="Arial" w:hAnsi="Arial" w:cs="Arial"/>
          <w:sz w:val="24"/>
          <w:szCs w:val="24"/>
        </w:rPr>
        <w:t>.</w:t>
      </w:r>
    </w:p>
    <w:p w14:paraId="67814D42" w14:textId="77777777" w:rsidR="00C46CBC" w:rsidRDefault="008B232A" w:rsidP="009578E8">
      <w:pPr>
        <w:spacing w:after="120" w:line="276" w:lineRule="auto"/>
        <w:rPr>
          <w:rFonts w:ascii="Arial" w:hAnsi="Arial" w:cs="Arial"/>
          <w:sz w:val="24"/>
          <w:szCs w:val="24"/>
        </w:rPr>
      </w:pPr>
      <w:r>
        <w:rPr>
          <w:rFonts w:ascii="Arial" w:hAnsi="Arial" w:cs="Arial"/>
          <w:sz w:val="24"/>
          <w:szCs w:val="24"/>
        </w:rPr>
        <w:t xml:space="preserve">W sytuacji, gdy w próbie dokumentów wytypowanych przez </w:t>
      </w:r>
      <w:r w:rsidR="0015213F" w:rsidRPr="00C52539">
        <w:rPr>
          <w:rFonts w:ascii="Arial" w:hAnsi="Arial" w:cs="Arial"/>
          <w:sz w:val="24"/>
          <w:szCs w:val="24"/>
        </w:rPr>
        <w:t>IP</w:t>
      </w:r>
      <w:r>
        <w:rPr>
          <w:rFonts w:ascii="Arial" w:hAnsi="Arial" w:cs="Arial"/>
          <w:sz w:val="24"/>
          <w:szCs w:val="24"/>
        </w:rPr>
        <w:t xml:space="preserve"> znajdzie się umowa zawarta z podmiotem ujętym na liście sankcyjnej, IP </w:t>
      </w:r>
      <w:r w:rsidR="00CF2EA9">
        <w:rPr>
          <w:rFonts w:ascii="Arial" w:hAnsi="Arial" w:cs="Arial"/>
          <w:sz w:val="24"/>
          <w:szCs w:val="24"/>
        </w:rPr>
        <w:t xml:space="preserve">weryfikuje </w:t>
      </w:r>
      <w:r>
        <w:rPr>
          <w:rFonts w:ascii="Arial" w:hAnsi="Arial" w:cs="Arial"/>
          <w:sz w:val="24"/>
          <w:szCs w:val="24"/>
        </w:rPr>
        <w:t xml:space="preserve">sposób dokonania przez beneficjenta sprawdzenia, o którym mowa w pkt 1. </w:t>
      </w:r>
      <w:r w:rsidR="00227774" w:rsidRPr="00227774">
        <w:rPr>
          <w:rFonts w:ascii="Arial" w:hAnsi="Arial" w:cs="Arial"/>
          <w:sz w:val="24"/>
          <w:szCs w:val="24"/>
        </w:rPr>
        <w:t xml:space="preserve">W sytuacji, gdy w próbie dokumentów znajdzie się umowa zawarta z </w:t>
      </w:r>
      <w:r w:rsidR="00307700">
        <w:rPr>
          <w:rFonts w:ascii="Arial" w:hAnsi="Arial" w:cs="Arial"/>
          <w:sz w:val="24"/>
          <w:szCs w:val="24"/>
        </w:rPr>
        <w:t xml:space="preserve">osobą lub </w:t>
      </w:r>
      <w:r w:rsidR="00227774" w:rsidRPr="00227774">
        <w:rPr>
          <w:rFonts w:ascii="Arial" w:hAnsi="Arial" w:cs="Arial"/>
          <w:sz w:val="24"/>
          <w:szCs w:val="24"/>
        </w:rPr>
        <w:t xml:space="preserve">podmiotem ujętym na liście </w:t>
      </w:r>
      <w:r w:rsidR="00227774" w:rsidRPr="00227774">
        <w:rPr>
          <w:rFonts w:ascii="Arial" w:hAnsi="Arial" w:cs="Arial"/>
          <w:sz w:val="24"/>
          <w:szCs w:val="24"/>
        </w:rPr>
        <w:lastRenderedPageBreak/>
        <w:t>sankcyjnej, IP postępuje zgodnie z procedurą korygowania i odzyskiwania wydatków oraz raportowania o nieprawidłowościach</w:t>
      </w:r>
      <w:r w:rsidR="00A86F33">
        <w:rPr>
          <w:rFonts w:ascii="Arial" w:hAnsi="Arial" w:cs="Arial"/>
          <w:sz w:val="24"/>
          <w:szCs w:val="24"/>
        </w:rPr>
        <w:t>.</w:t>
      </w:r>
      <w:r w:rsidR="0015213F" w:rsidRPr="00C52539">
        <w:rPr>
          <w:rFonts w:ascii="Arial" w:hAnsi="Arial" w:cs="Arial"/>
          <w:sz w:val="24"/>
          <w:szCs w:val="24"/>
        </w:rPr>
        <w:t xml:space="preserve"> </w:t>
      </w:r>
    </w:p>
    <w:p w14:paraId="09177171" w14:textId="667DD8E8" w:rsidR="00297278" w:rsidRDefault="0015213F" w:rsidP="009578E8">
      <w:pPr>
        <w:spacing w:after="120" w:line="276" w:lineRule="auto"/>
        <w:rPr>
          <w:rFonts w:ascii="Arial" w:hAnsi="Arial" w:cs="Arial"/>
          <w:sz w:val="24"/>
          <w:szCs w:val="24"/>
        </w:rPr>
      </w:pPr>
      <w:r w:rsidRPr="00C52539">
        <w:rPr>
          <w:rFonts w:ascii="Arial" w:hAnsi="Arial" w:cs="Arial"/>
          <w:sz w:val="24"/>
          <w:szCs w:val="24"/>
        </w:rPr>
        <w:t xml:space="preserve">Wynik weryfikacji IP jest dokumentowany w </w:t>
      </w:r>
      <w:r>
        <w:rPr>
          <w:rFonts w:ascii="Arial" w:hAnsi="Arial" w:cs="Arial"/>
          <w:sz w:val="24"/>
          <w:szCs w:val="24"/>
        </w:rPr>
        <w:t xml:space="preserve">odpowiedniej </w:t>
      </w:r>
      <w:r w:rsidRPr="00C52539">
        <w:rPr>
          <w:rFonts w:ascii="Arial" w:hAnsi="Arial" w:cs="Arial"/>
          <w:sz w:val="24"/>
          <w:szCs w:val="24"/>
        </w:rPr>
        <w:t>liście sprawdzającej.</w:t>
      </w:r>
    </w:p>
    <w:p w14:paraId="6F36C9D2" w14:textId="2139786C" w:rsidR="00CB178D" w:rsidRPr="00CB178D" w:rsidRDefault="00C46CBC" w:rsidP="00CB178D">
      <w:pPr>
        <w:spacing w:after="120" w:line="276" w:lineRule="auto"/>
        <w:rPr>
          <w:rFonts w:ascii="Arial" w:hAnsi="Arial" w:cs="Arial"/>
          <w:sz w:val="24"/>
          <w:szCs w:val="24"/>
        </w:rPr>
      </w:pPr>
      <w:r>
        <w:rPr>
          <w:rFonts w:ascii="Arial" w:hAnsi="Arial" w:cs="Arial"/>
          <w:sz w:val="24"/>
          <w:szCs w:val="24"/>
        </w:rPr>
        <w:t>W przypadku projektów</w:t>
      </w:r>
      <w:r w:rsidR="009A3997" w:rsidRPr="009A3997">
        <w:rPr>
          <w:rFonts w:ascii="Arial" w:hAnsi="Arial" w:cs="Arial"/>
          <w:sz w:val="24"/>
          <w:szCs w:val="24"/>
        </w:rPr>
        <w:t xml:space="preserve"> </w:t>
      </w:r>
      <w:r w:rsidR="009A3997">
        <w:rPr>
          <w:rFonts w:ascii="Arial" w:hAnsi="Arial" w:cs="Arial"/>
          <w:sz w:val="24"/>
          <w:szCs w:val="24"/>
        </w:rPr>
        <w:t xml:space="preserve">pozakonkursowych </w:t>
      </w:r>
      <w:r w:rsidR="00BF4E35">
        <w:rPr>
          <w:rFonts w:ascii="Arial" w:hAnsi="Arial" w:cs="Arial"/>
          <w:sz w:val="24"/>
          <w:szCs w:val="24"/>
        </w:rPr>
        <w:t>p</w:t>
      </w:r>
      <w:r w:rsidR="009A3997">
        <w:rPr>
          <w:rFonts w:ascii="Arial" w:hAnsi="Arial" w:cs="Arial"/>
          <w:sz w:val="24"/>
          <w:szCs w:val="24"/>
        </w:rPr>
        <w:t xml:space="preserve">owiatowych </w:t>
      </w:r>
      <w:r w:rsidR="00BF4E35">
        <w:rPr>
          <w:rFonts w:ascii="Arial" w:hAnsi="Arial" w:cs="Arial"/>
          <w:sz w:val="24"/>
          <w:szCs w:val="24"/>
        </w:rPr>
        <w:t>u</w:t>
      </w:r>
      <w:r w:rsidR="009A3997">
        <w:rPr>
          <w:rFonts w:ascii="Arial" w:hAnsi="Arial" w:cs="Arial"/>
          <w:sz w:val="24"/>
          <w:szCs w:val="24"/>
        </w:rPr>
        <w:t xml:space="preserve">rzędów </w:t>
      </w:r>
      <w:r w:rsidR="00BF4E35">
        <w:rPr>
          <w:rFonts w:ascii="Arial" w:hAnsi="Arial" w:cs="Arial"/>
          <w:sz w:val="24"/>
          <w:szCs w:val="24"/>
        </w:rPr>
        <w:t>p</w:t>
      </w:r>
      <w:r w:rsidR="009A3997">
        <w:rPr>
          <w:rFonts w:ascii="Arial" w:hAnsi="Arial" w:cs="Arial"/>
          <w:sz w:val="24"/>
          <w:szCs w:val="24"/>
        </w:rPr>
        <w:t xml:space="preserve">racy, </w:t>
      </w:r>
      <w:r>
        <w:rPr>
          <w:rFonts w:ascii="Arial" w:hAnsi="Arial" w:cs="Arial"/>
          <w:sz w:val="24"/>
          <w:szCs w:val="24"/>
        </w:rPr>
        <w:t xml:space="preserve">w których nie przeprowadza się weryfikacji pogłębionej wniosków o </w:t>
      </w:r>
      <w:r w:rsidRPr="00CB178D">
        <w:rPr>
          <w:rFonts w:ascii="Arial" w:hAnsi="Arial" w:cs="Arial"/>
          <w:sz w:val="24"/>
          <w:szCs w:val="24"/>
        </w:rPr>
        <w:t xml:space="preserve">płatność i </w:t>
      </w:r>
      <w:r w:rsidR="00CB178D" w:rsidRPr="00EB1DEC">
        <w:rPr>
          <w:rFonts w:ascii="Arial" w:hAnsi="Arial" w:cs="Arial"/>
          <w:sz w:val="24"/>
          <w:szCs w:val="24"/>
        </w:rPr>
        <w:t xml:space="preserve">nie przedkłada </w:t>
      </w:r>
      <w:r w:rsidRPr="00CB178D">
        <w:rPr>
          <w:rFonts w:ascii="Arial" w:hAnsi="Arial" w:cs="Arial"/>
          <w:sz w:val="24"/>
          <w:szCs w:val="24"/>
        </w:rPr>
        <w:t xml:space="preserve">dokumentów </w:t>
      </w:r>
      <w:r w:rsidR="00CB178D" w:rsidRPr="00EB1DEC">
        <w:rPr>
          <w:rFonts w:ascii="Arial" w:hAnsi="Arial" w:cs="Arial"/>
          <w:sz w:val="24"/>
          <w:szCs w:val="24"/>
        </w:rPr>
        <w:t xml:space="preserve">źródłowych </w:t>
      </w:r>
      <w:r w:rsidRPr="00CB178D">
        <w:rPr>
          <w:rFonts w:ascii="Arial" w:hAnsi="Arial" w:cs="Arial"/>
          <w:sz w:val="24"/>
          <w:szCs w:val="24"/>
        </w:rPr>
        <w:t xml:space="preserve">wskazujących </w:t>
      </w:r>
      <w:r w:rsidR="00CB178D" w:rsidRPr="00EB1DEC">
        <w:rPr>
          <w:rFonts w:ascii="Arial" w:hAnsi="Arial" w:cs="Arial"/>
          <w:sz w:val="24"/>
          <w:szCs w:val="24"/>
        </w:rPr>
        <w:t xml:space="preserve">wspierane </w:t>
      </w:r>
      <w:r w:rsidRPr="00CB178D">
        <w:rPr>
          <w:rFonts w:ascii="Arial" w:hAnsi="Arial" w:cs="Arial"/>
          <w:sz w:val="24"/>
          <w:szCs w:val="24"/>
        </w:rPr>
        <w:t xml:space="preserve">osoby </w:t>
      </w:r>
      <w:r w:rsidR="009A3997" w:rsidRPr="00CB178D">
        <w:rPr>
          <w:rFonts w:ascii="Arial" w:hAnsi="Arial" w:cs="Arial"/>
          <w:sz w:val="24"/>
          <w:szCs w:val="24"/>
        </w:rPr>
        <w:t>i podmioty</w:t>
      </w:r>
      <w:r w:rsidR="009A3997" w:rsidRPr="00EB1DEC">
        <w:rPr>
          <w:rFonts w:ascii="Arial" w:hAnsi="Arial" w:cs="Arial"/>
          <w:sz w:val="24"/>
          <w:szCs w:val="24"/>
        </w:rPr>
        <w:t xml:space="preserve"> otrzymujące środki unijne</w:t>
      </w:r>
      <w:r w:rsidRPr="00CB178D">
        <w:rPr>
          <w:rFonts w:ascii="Arial" w:hAnsi="Arial" w:cs="Arial"/>
          <w:sz w:val="24"/>
          <w:szCs w:val="24"/>
        </w:rPr>
        <w:t>,</w:t>
      </w:r>
      <w:r>
        <w:rPr>
          <w:rFonts w:ascii="Arial" w:hAnsi="Arial" w:cs="Arial"/>
          <w:sz w:val="24"/>
          <w:szCs w:val="24"/>
        </w:rPr>
        <w:t xml:space="preserve"> IP </w:t>
      </w:r>
      <w:r w:rsidR="009A3997">
        <w:rPr>
          <w:rFonts w:ascii="Arial" w:hAnsi="Arial" w:cs="Arial"/>
          <w:sz w:val="24"/>
          <w:szCs w:val="24"/>
        </w:rPr>
        <w:t xml:space="preserve">może oprzeć się na oświadczeniu beneficjenta o przeprowadzeniu weryfikacji objęcia sankcjami </w:t>
      </w:r>
      <w:r w:rsidR="009A3997" w:rsidRPr="00CB178D">
        <w:rPr>
          <w:rFonts w:ascii="Arial" w:hAnsi="Arial" w:cs="Arial"/>
          <w:sz w:val="24"/>
          <w:szCs w:val="24"/>
        </w:rPr>
        <w:t>ww.</w:t>
      </w:r>
      <w:r w:rsidR="009A3997">
        <w:rPr>
          <w:rFonts w:ascii="Arial" w:hAnsi="Arial" w:cs="Arial"/>
          <w:sz w:val="24"/>
          <w:szCs w:val="24"/>
        </w:rPr>
        <w:t xml:space="preserve"> osób i podmiotów. </w:t>
      </w:r>
      <w:r w:rsidR="00EB1DEC">
        <w:rPr>
          <w:rFonts w:ascii="Arial" w:hAnsi="Arial" w:cs="Arial"/>
          <w:sz w:val="24"/>
          <w:szCs w:val="24"/>
        </w:rPr>
        <w:t xml:space="preserve">Sposób weryfikacji przez beneficjenta </w:t>
      </w:r>
      <w:r w:rsidR="00CB178D" w:rsidRPr="00EB1DEC">
        <w:rPr>
          <w:rFonts w:ascii="Arial" w:hAnsi="Arial" w:cs="Arial"/>
          <w:sz w:val="24"/>
          <w:szCs w:val="24"/>
        </w:rPr>
        <w:t xml:space="preserve">ww. osób i podmiotów pod kątem ich </w:t>
      </w:r>
      <w:r w:rsidR="00EB1DEC">
        <w:rPr>
          <w:rFonts w:ascii="Arial" w:hAnsi="Arial" w:cs="Arial"/>
          <w:sz w:val="24"/>
          <w:szCs w:val="24"/>
        </w:rPr>
        <w:t xml:space="preserve">ewentualnego </w:t>
      </w:r>
      <w:r w:rsidR="00CB178D" w:rsidRPr="00EB1DEC">
        <w:rPr>
          <w:rFonts w:ascii="Arial" w:hAnsi="Arial" w:cs="Arial"/>
          <w:sz w:val="24"/>
          <w:szCs w:val="24"/>
        </w:rPr>
        <w:t>wykluczenia z możliwości otrzymania środków w ramach POWER</w:t>
      </w:r>
      <w:r w:rsidR="00EB1DEC" w:rsidRPr="00EB1DEC">
        <w:rPr>
          <w:rFonts w:ascii="Arial" w:hAnsi="Arial" w:cs="Arial"/>
          <w:sz w:val="24"/>
          <w:szCs w:val="24"/>
        </w:rPr>
        <w:t xml:space="preserve"> jest </w:t>
      </w:r>
      <w:r w:rsidR="00EB1DEC">
        <w:rPr>
          <w:rFonts w:ascii="Arial" w:hAnsi="Arial" w:cs="Arial"/>
          <w:sz w:val="24"/>
          <w:szCs w:val="24"/>
        </w:rPr>
        <w:t xml:space="preserve">sprawdzana przez IP </w:t>
      </w:r>
      <w:r w:rsidR="00EB1DEC" w:rsidRPr="00EB1DEC">
        <w:rPr>
          <w:rFonts w:ascii="Arial" w:hAnsi="Arial" w:cs="Arial"/>
          <w:sz w:val="24"/>
          <w:szCs w:val="24"/>
        </w:rPr>
        <w:t>w ramach kontroli projektu.</w:t>
      </w:r>
      <w:r w:rsidR="00CB178D" w:rsidRPr="00CB178D">
        <w:rPr>
          <w:rFonts w:ascii="Arial" w:hAnsi="Arial" w:cs="Arial"/>
          <w:sz w:val="24"/>
          <w:szCs w:val="24"/>
        </w:rPr>
        <w:t xml:space="preserve"> </w:t>
      </w:r>
    </w:p>
    <w:p w14:paraId="23E95F86" w14:textId="77777777" w:rsidR="00CB178D" w:rsidRPr="00CB178D" w:rsidRDefault="00CB178D" w:rsidP="00CB178D">
      <w:pPr>
        <w:spacing w:after="120" w:line="276" w:lineRule="auto"/>
        <w:rPr>
          <w:rFonts w:ascii="Arial" w:hAnsi="Arial" w:cs="Arial"/>
          <w:sz w:val="24"/>
          <w:szCs w:val="24"/>
        </w:rPr>
      </w:pPr>
    </w:p>
    <w:p w14:paraId="4B025040" w14:textId="77777777" w:rsidR="00CB178D" w:rsidRPr="00CB178D" w:rsidRDefault="00CB178D" w:rsidP="00CB178D">
      <w:pPr>
        <w:spacing w:after="120" w:line="276" w:lineRule="auto"/>
        <w:rPr>
          <w:rFonts w:ascii="Arial" w:hAnsi="Arial" w:cs="Arial"/>
          <w:sz w:val="24"/>
          <w:szCs w:val="24"/>
        </w:rPr>
      </w:pPr>
    </w:p>
    <w:p w14:paraId="32CD8669" w14:textId="77777777" w:rsidR="00CB178D" w:rsidRPr="00CB178D" w:rsidRDefault="00CB178D" w:rsidP="00CB178D">
      <w:pPr>
        <w:spacing w:after="120" w:line="276" w:lineRule="auto"/>
        <w:rPr>
          <w:rFonts w:ascii="Arial" w:hAnsi="Arial" w:cs="Arial"/>
          <w:sz w:val="24"/>
          <w:szCs w:val="24"/>
        </w:rPr>
      </w:pPr>
    </w:p>
    <w:p w14:paraId="6E192DCF" w14:textId="77777777" w:rsidR="00CB178D" w:rsidRPr="00CB178D" w:rsidRDefault="00CB178D" w:rsidP="00CB178D">
      <w:pPr>
        <w:spacing w:after="120" w:line="276" w:lineRule="auto"/>
        <w:rPr>
          <w:rFonts w:ascii="Arial" w:hAnsi="Arial" w:cs="Arial"/>
          <w:sz w:val="24"/>
          <w:szCs w:val="24"/>
        </w:rPr>
      </w:pPr>
    </w:p>
    <w:p w14:paraId="56FF5602" w14:textId="77777777" w:rsidR="00CB178D" w:rsidRPr="00CB178D" w:rsidRDefault="00CB178D" w:rsidP="00CB178D">
      <w:pPr>
        <w:spacing w:after="120" w:line="276" w:lineRule="auto"/>
        <w:rPr>
          <w:rFonts w:ascii="Arial" w:hAnsi="Arial" w:cs="Arial"/>
          <w:sz w:val="24"/>
          <w:szCs w:val="24"/>
        </w:rPr>
      </w:pPr>
    </w:p>
    <w:p w14:paraId="1C9375A7" w14:textId="77777777" w:rsidR="00CB178D" w:rsidRPr="00CB178D" w:rsidRDefault="00CB178D" w:rsidP="00CB178D">
      <w:pPr>
        <w:spacing w:after="120" w:line="276" w:lineRule="auto"/>
        <w:rPr>
          <w:rFonts w:ascii="Arial" w:hAnsi="Arial" w:cs="Arial"/>
          <w:sz w:val="24"/>
          <w:szCs w:val="24"/>
        </w:rPr>
      </w:pPr>
    </w:p>
    <w:p w14:paraId="04A65CFB" w14:textId="77777777" w:rsidR="00C46CBC" w:rsidRPr="00C46CBC" w:rsidRDefault="00C46CBC" w:rsidP="00C46CBC">
      <w:pPr>
        <w:spacing w:after="120" w:line="276" w:lineRule="auto"/>
        <w:rPr>
          <w:rFonts w:ascii="Arial" w:hAnsi="Arial" w:cs="Arial"/>
          <w:sz w:val="24"/>
          <w:szCs w:val="24"/>
        </w:rPr>
      </w:pPr>
    </w:p>
    <w:p w14:paraId="04F726C2" w14:textId="77777777" w:rsidR="00C46CBC" w:rsidRPr="00E62D04" w:rsidRDefault="00C46CBC" w:rsidP="009578E8">
      <w:pPr>
        <w:spacing w:after="120" w:line="276" w:lineRule="auto"/>
        <w:rPr>
          <w:rFonts w:ascii="Arial" w:hAnsi="Arial" w:cs="Arial"/>
          <w:sz w:val="24"/>
          <w:szCs w:val="24"/>
        </w:rPr>
      </w:pPr>
    </w:p>
    <w:sectPr w:rsidR="00C46CBC" w:rsidRPr="00E62D0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276A" w14:textId="77777777" w:rsidR="005F0442" w:rsidRDefault="005F0442" w:rsidP="00894DA7">
      <w:pPr>
        <w:spacing w:after="0" w:line="240" w:lineRule="auto"/>
      </w:pPr>
      <w:r>
        <w:separator/>
      </w:r>
    </w:p>
  </w:endnote>
  <w:endnote w:type="continuationSeparator" w:id="0">
    <w:p w14:paraId="7B857FCE" w14:textId="77777777" w:rsidR="005F0442" w:rsidRDefault="005F0442" w:rsidP="0089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921234"/>
      <w:docPartObj>
        <w:docPartGallery w:val="Page Numbers (Bottom of Page)"/>
        <w:docPartUnique/>
      </w:docPartObj>
    </w:sdtPr>
    <w:sdtEndPr/>
    <w:sdtContent>
      <w:p w14:paraId="22E6CB8E" w14:textId="46ABB0B6" w:rsidR="006D6C70" w:rsidRDefault="006D6C70">
        <w:pPr>
          <w:pStyle w:val="Stopka"/>
          <w:jc w:val="right"/>
        </w:pPr>
        <w:r>
          <w:fldChar w:fldCharType="begin"/>
        </w:r>
        <w:r>
          <w:instrText>PAGE   \* MERGEFORMAT</w:instrText>
        </w:r>
        <w:r>
          <w:fldChar w:fldCharType="separate"/>
        </w:r>
        <w:r>
          <w:t>2</w:t>
        </w:r>
        <w:r>
          <w:fldChar w:fldCharType="end"/>
        </w:r>
      </w:p>
    </w:sdtContent>
  </w:sdt>
  <w:p w14:paraId="5B07F638" w14:textId="77777777" w:rsidR="006D6C70" w:rsidRDefault="006D6C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F0A9" w14:textId="77777777" w:rsidR="005F0442" w:rsidRDefault="005F0442" w:rsidP="00894DA7">
      <w:pPr>
        <w:spacing w:after="0" w:line="240" w:lineRule="auto"/>
      </w:pPr>
      <w:r>
        <w:separator/>
      </w:r>
    </w:p>
  </w:footnote>
  <w:footnote w:type="continuationSeparator" w:id="0">
    <w:p w14:paraId="50443517" w14:textId="77777777" w:rsidR="005F0442" w:rsidRDefault="005F0442" w:rsidP="00894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F4C"/>
    <w:multiLevelType w:val="hybridMultilevel"/>
    <w:tmpl w:val="DD5213D4"/>
    <w:lvl w:ilvl="0" w:tplc="2AC2AA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A5354D"/>
    <w:multiLevelType w:val="hybridMultilevel"/>
    <w:tmpl w:val="7B002A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D6EFF"/>
    <w:multiLevelType w:val="multilevel"/>
    <w:tmpl w:val="87D0BA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A4F097F"/>
    <w:multiLevelType w:val="hybridMultilevel"/>
    <w:tmpl w:val="6E2CE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C0879"/>
    <w:multiLevelType w:val="hybridMultilevel"/>
    <w:tmpl w:val="593E2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155878"/>
    <w:multiLevelType w:val="hybridMultilevel"/>
    <w:tmpl w:val="979CBC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72F4097"/>
    <w:multiLevelType w:val="hybridMultilevel"/>
    <w:tmpl w:val="F91C2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012D17"/>
    <w:multiLevelType w:val="hybridMultilevel"/>
    <w:tmpl w:val="E5767C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D073D2"/>
    <w:multiLevelType w:val="hybridMultilevel"/>
    <w:tmpl w:val="22521B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BAE189C"/>
    <w:multiLevelType w:val="hybridMultilevel"/>
    <w:tmpl w:val="7FA8F53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0" w15:restartNumberingAfterBreak="0">
    <w:nsid w:val="4BCC1626"/>
    <w:multiLevelType w:val="hybridMultilevel"/>
    <w:tmpl w:val="6EDC62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C42B5A"/>
    <w:multiLevelType w:val="hybridMultilevel"/>
    <w:tmpl w:val="9604AAF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51834D04"/>
    <w:multiLevelType w:val="hybridMultilevel"/>
    <w:tmpl w:val="CC50B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A60357"/>
    <w:multiLevelType w:val="hybridMultilevel"/>
    <w:tmpl w:val="C40202BC"/>
    <w:lvl w:ilvl="0" w:tplc="4CE433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D53724"/>
    <w:multiLevelType w:val="hybridMultilevel"/>
    <w:tmpl w:val="E5767C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FE124E5"/>
    <w:multiLevelType w:val="hybridMultilevel"/>
    <w:tmpl w:val="1F5202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4"/>
  </w:num>
  <w:num w:numId="8">
    <w:abstractNumId w:val="6"/>
  </w:num>
  <w:num w:numId="9">
    <w:abstractNumId w:val="1"/>
  </w:num>
  <w:num w:numId="10">
    <w:abstractNumId w:val="13"/>
  </w:num>
  <w:num w:numId="11">
    <w:abstractNumId w:val="5"/>
  </w:num>
  <w:num w:numId="12">
    <w:abstractNumId w:val="12"/>
  </w:num>
  <w:num w:numId="13">
    <w:abstractNumId w:val="3"/>
  </w:num>
  <w:num w:numId="14">
    <w:abstractNumId w:val="10"/>
  </w:num>
  <w:num w:numId="15">
    <w:abstractNumId w:val="15"/>
  </w:num>
  <w:num w:numId="16">
    <w:abstractNumId w:val="0"/>
  </w:num>
  <w:num w:numId="17">
    <w:abstractNumId w:val="9"/>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06"/>
    <w:rsid w:val="000067B8"/>
    <w:rsid w:val="00010420"/>
    <w:rsid w:val="0005112A"/>
    <w:rsid w:val="00053901"/>
    <w:rsid w:val="00056A95"/>
    <w:rsid w:val="00066EFB"/>
    <w:rsid w:val="00085552"/>
    <w:rsid w:val="000903EB"/>
    <w:rsid w:val="000A1DD3"/>
    <w:rsid w:val="000B342B"/>
    <w:rsid w:val="000C7F29"/>
    <w:rsid w:val="00114AF8"/>
    <w:rsid w:val="00121D70"/>
    <w:rsid w:val="001368E2"/>
    <w:rsid w:val="0015213F"/>
    <w:rsid w:val="001616A0"/>
    <w:rsid w:val="00192977"/>
    <w:rsid w:val="00193B94"/>
    <w:rsid w:val="001B2913"/>
    <w:rsid w:val="001D7293"/>
    <w:rsid w:val="001E59B3"/>
    <w:rsid w:val="001F13D9"/>
    <w:rsid w:val="00227774"/>
    <w:rsid w:val="00227D72"/>
    <w:rsid w:val="00233F30"/>
    <w:rsid w:val="00237562"/>
    <w:rsid w:val="00245EB6"/>
    <w:rsid w:val="00263AE2"/>
    <w:rsid w:val="00273BE6"/>
    <w:rsid w:val="00297278"/>
    <w:rsid w:val="002A0554"/>
    <w:rsid w:val="002A21EB"/>
    <w:rsid w:val="002C3779"/>
    <w:rsid w:val="002E0372"/>
    <w:rsid w:val="002E7018"/>
    <w:rsid w:val="00307700"/>
    <w:rsid w:val="00347710"/>
    <w:rsid w:val="003639D8"/>
    <w:rsid w:val="003676B6"/>
    <w:rsid w:val="00372625"/>
    <w:rsid w:val="003A0771"/>
    <w:rsid w:val="00401FA1"/>
    <w:rsid w:val="00462E5F"/>
    <w:rsid w:val="004852F7"/>
    <w:rsid w:val="00486227"/>
    <w:rsid w:val="004C2443"/>
    <w:rsid w:val="004C4B87"/>
    <w:rsid w:val="004D23A3"/>
    <w:rsid w:val="00522722"/>
    <w:rsid w:val="00524748"/>
    <w:rsid w:val="005329FC"/>
    <w:rsid w:val="005419CD"/>
    <w:rsid w:val="00556244"/>
    <w:rsid w:val="00572E15"/>
    <w:rsid w:val="00584287"/>
    <w:rsid w:val="005E7996"/>
    <w:rsid w:val="005F0442"/>
    <w:rsid w:val="00622227"/>
    <w:rsid w:val="00625FB0"/>
    <w:rsid w:val="0063767F"/>
    <w:rsid w:val="006814CA"/>
    <w:rsid w:val="00693BB7"/>
    <w:rsid w:val="006A3070"/>
    <w:rsid w:val="006A4BAA"/>
    <w:rsid w:val="006A61DC"/>
    <w:rsid w:val="006D6C70"/>
    <w:rsid w:val="006E61C5"/>
    <w:rsid w:val="00710233"/>
    <w:rsid w:val="00713D72"/>
    <w:rsid w:val="00717F60"/>
    <w:rsid w:val="00742083"/>
    <w:rsid w:val="00746E37"/>
    <w:rsid w:val="00757369"/>
    <w:rsid w:val="0076007D"/>
    <w:rsid w:val="007714C0"/>
    <w:rsid w:val="00772985"/>
    <w:rsid w:val="00776AA2"/>
    <w:rsid w:val="00787581"/>
    <w:rsid w:val="007B3E49"/>
    <w:rsid w:val="007D194B"/>
    <w:rsid w:val="00800AB5"/>
    <w:rsid w:val="00800D6C"/>
    <w:rsid w:val="00811BDA"/>
    <w:rsid w:val="00841979"/>
    <w:rsid w:val="00866250"/>
    <w:rsid w:val="00894DA7"/>
    <w:rsid w:val="008A54E9"/>
    <w:rsid w:val="008B232A"/>
    <w:rsid w:val="008C1217"/>
    <w:rsid w:val="009203B6"/>
    <w:rsid w:val="009324D2"/>
    <w:rsid w:val="00945187"/>
    <w:rsid w:val="009500D7"/>
    <w:rsid w:val="009578E8"/>
    <w:rsid w:val="00971D6B"/>
    <w:rsid w:val="00972340"/>
    <w:rsid w:val="009737BA"/>
    <w:rsid w:val="00980601"/>
    <w:rsid w:val="00984A1F"/>
    <w:rsid w:val="009A3997"/>
    <w:rsid w:val="009B1563"/>
    <w:rsid w:val="009C47BE"/>
    <w:rsid w:val="009E551D"/>
    <w:rsid w:val="00A10EDB"/>
    <w:rsid w:val="00A1420A"/>
    <w:rsid w:val="00A14AB5"/>
    <w:rsid w:val="00A82DD5"/>
    <w:rsid w:val="00A86F33"/>
    <w:rsid w:val="00B23F5F"/>
    <w:rsid w:val="00B61CC9"/>
    <w:rsid w:val="00B74E02"/>
    <w:rsid w:val="00BA4228"/>
    <w:rsid w:val="00BB25A5"/>
    <w:rsid w:val="00BD5814"/>
    <w:rsid w:val="00BE4DEF"/>
    <w:rsid w:val="00BF20D4"/>
    <w:rsid w:val="00BF4E35"/>
    <w:rsid w:val="00C0564E"/>
    <w:rsid w:val="00C42992"/>
    <w:rsid w:val="00C43ED3"/>
    <w:rsid w:val="00C46CBC"/>
    <w:rsid w:val="00C52539"/>
    <w:rsid w:val="00C7111E"/>
    <w:rsid w:val="00C73372"/>
    <w:rsid w:val="00CB178D"/>
    <w:rsid w:val="00CF2EA9"/>
    <w:rsid w:val="00D071F0"/>
    <w:rsid w:val="00D11F3D"/>
    <w:rsid w:val="00D31B95"/>
    <w:rsid w:val="00D36592"/>
    <w:rsid w:val="00D7473C"/>
    <w:rsid w:val="00D87713"/>
    <w:rsid w:val="00DA2322"/>
    <w:rsid w:val="00DA6467"/>
    <w:rsid w:val="00E0242B"/>
    <w:rsid w:val="00E03FF7"/>
    <w:rsid w:val="00E32566"/>
    <w:rsid w:val="00E35AB3"/>
    <w:rsid w:val="00E50806"/>
    <w:rsid w:val="00E5656B"/>
    <w:rsid w:val="00E62D04"/>
    <w:rsid w:val="00E81E99"/>
    <w:rsid w:val="00E91165"/>
    <w:rsid w:val="00EA31E8"/>
    <w:rsid w:val="00EA59CE"/>
    <w:rsid w:val="00EB1DEC"/>
    <w:rsid w:val="00EB64FE"/>
    <w:rsid w:val="00EC20C2"/>
    <w:rsid w:val="00F11A52"/>
    <w:rsid w:val="00F22303"/>
    <w:rsid w:val="00F41E58"/>
    <w:rsid w:val="00F456A7"/>
    <w:rsid w:val="00F609C4"/>
    <w:rsid w:val="00F65833"/>
    <w:rsid w:val="00F95FA9"/>
    <w:rsid w:val="00FC3D21"/>
    <w:rsid w:val="00FE4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3667"/>
  <w15:chartTrackingRefBased/>
  <w15:docId w15:val="{4AE40E55-D6B0-4ABD-8146-3F33420B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0806"/>
    <w:pPr>
      <w:ind w:left="720"/>
      <w:contextualSpacing/>
    </w:pPr>
  </w:style>
  <w:style w:type="paragraph" w:styleId="Tekstprzypisudolnego">
    <w:name w:val="footnote text"/>
    <w:basedOn w:val="Normalny"/>
    <w:link w:val="TekstprzypisudolnegoZnak"/>
    <w:uiPriority w:val="99"/>
    <w:semiHidden/>
    <w:unhideWhenUsed/>
    <w:rsid w:val="00894DA7"/>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94DA7"/>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94DA7"/>
    <w:rPr>
      <w:vertAlign w:val="superscript"/>
    </w:rPr>
  </w:style>
  <w:style w:type="character" w:styleId="Odwoaniedokomentarza">
    <w:name w:val="annotation reference"/>
    <w:basedOn w:val="Domylnaczcionkaakapitu"/>
    <w:uiPriority w:val="99"/>
    <w:semiHidden/>
    <w:unhideWhenUsed/>
    <w:rsid w:val="001D7293"/>
    <w:rPr>
      <w:sz w:val="16"/>
      <w:szCs w:val="16"/>
    </w:rPr>
  </w:style>
  <w:style w:type="paragraph" w:styleId="Tekstkomentarza">
    <w:name w:val="annotation text"/>
    <w:basedOn w:val="Normalny"/>
    <w:link w:val="TekstkomentarzaZnak"/>
    <w:uiPriority w:val="99"/>
    <w:semiHidden/>
    <w:unhideWhenUsed/>
    <w:rsid w:val="001D72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7293"/>
    <w:rPr>
      <w:sz w:val="20"/>
      <w:szCs w:val="20"/>
    </w:rPr>
  </w:style>
  <w:style w:type="paragraph" w:styleId="Tematkomentarza">
    <w:name w:val="annotation subject"/>
    <w:basedOn w:val="Tekstkomentarza"/>
    <w:next w:val="Tekstkomentarza"/>
    <w:link w:val="TematkomentarzaZnak"/>
    <w:uiPriority w:val="99"/>
    <w:semiHidden/>
    <w:unhideWhenUsed/>
    <w:rsid w:val="001D7293"/>
    <w:rPr>
      <w:b/>
      <w:bCs/>
    </w:rPr>
  </w:style>
  <w:style w:type="character" w:customStyle="1" w:styleId="TematkomentarzaZnak">
    <w:name w:val="Temat komentarza Znak"/>
    <w:basedOn w:val="TekstkomentarzaZnak"/>
    <w:link w:val="Tematkomentarza"/>
    <w:uiPriority w:val="99"/>
    <w:semiHidden/>
    <w:rsid w:val="001D7293"/>
    <w:rPr>
      <w:b/>
      <w:bCs/>
      <w:sz w:val="20"/>
      <w:szCs w:val="20"/>
    </w:rPr>
  </w:style>
  <w:style w:type="paragraph" w:styleId="Poprawka">
    <w:name w:val="Revision"/>
    <w:hidden/>
    <w:uiPriority w:val="99"/>
    <w:semiHidden/>
    <w:rsid w:val="00D071F0"/>
    <w:pPr>
      <w:spacing w:after="0" w:line="240" w:lineRule="auto"/>
    </w:pPr>
  </w:style>
  <w:style w:type="paragraph" w:styleId="Nagwek">
    <w:name w:val="header"/>
    <w:basedOn w:val="Normalny"/>
    <w:link w:val="NagwekZnak"/>
    <w:uiPriority w:val="99"/>
    <w:unhideWhenUsed/>
    <w:rsid w:val="006D6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6C70"/>
  </w:style>
  <w:style w:type="paragraph" w:styleId="Stopka">
    <w:name w:val="footer"/>
    <w:basedOn w:val="Normalny"/>
    <w:link w:val="StopkaZnak"/>
    <w:uiPriority w:val="99"/>
    <w:unhideWhenUsed/>
    <w:rsid w:val="006D6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0287">
      <w:bodyDiv w:val="1"/>
      <w:marLeft w:val="0"/>
      <w:marRight w:val="0"/>
      <w:marTop w:val="0"/>
      <w:marBottom w:val="0"/>
      <w:divBdr>
        <w:top w:val="none" w:sz="0" w:space="0" w:color="auto"/>
        <w:left w:val="none" w:sz="0" w:space="0" w:color="auto"/>
        <w:bottom w:val="none" w:sz="0" w:space="0" w:color="auto"/>
        <w:right w:val="none" w:sz="0" w:space="0" w:color="auto"/>
      </w:divBdr>
    </w:div>
    <w:div w:id="150755333">
      <w:bodyDiv w:val="1"/>
      <w:marLeft w:val="0"/>
      <w:marRight w:val="0"/>
      <w:marTop w:val="0"/>
      <w:marBottom w:val="0"/>
      <w:divBdr>
        <w:top w:val="none" w:sz="0" w:space="0" w:color="auto"/>
        <w:left w:val="none" w:sz="0" w:space="0" w:color="auto"/>
        <w:bottom w:val="none" w:sz="0" w:space="0" w:color="auto"/>
        <w:right w:val="none" w:sz="0" w:space="0" w:color="auto"/>
      </w:divBdr>
    </w:div>
    <w:div w:id="236480442">
      <w:bodyDiv w:val="1"/>
      <w:marLeft w:val="0"/>
      <w:marRight w:val="0"/>
      <w:marTop w:val="0"/>
      <w:marBottom w:val="0"/>
      <w:divBdr>
        <w:top w:val="none" w:sz="0" w:space="0" w:color="auto"/>
        <w:left w:val="none" w:sz="0" w:space="0" w:color="auto"/>
        <w:bottom w:val="none" w:sz="0" w:space="0" w:color="auto"/>
        <w:right w:val="none" w:sz="0" w:space="0" w:color="auto"/>
      </w:divBdr>
    </w:div>
    <w:div w:id="1202279851">
      <w:bodyDiv w:val="1"/>
      <w:marLeft w:val="0"/>
      <w:marRight w:val="0"/>
      <w:marTop w:val="0"/>
      <w:marBottom w:val="0"/>
      <w:divBdr>
        <w:top w:val="none" w:sz="0" w:space="0" w:color="auto"/>
        <w:left w:val="none" w:sz="0" w:space="0" w:color="auto"/>
        <w:bottom w:val="none" w:sz="0" w:space="0" w:color="auto"/>
        <w:right w:val="none" w:sz="0" w:space="0" w:color="auto"/>
      </w:divBdr>
    </w:div>
    <w:div w:id="1399790595">
      <w:bodyDiv w:val="1"/>
      <w:marLeft w:val="0"/>
      <w:marRight w:val="0"/>
      <w:marTop w:val="0"/>
      <w:marBottom w:val="0"/>
      <w:divBdr>
        <w:top w:val="none" w:sz="0" w:space="0" w:color="auto"/>
        <w:left w:val="none" w:sz="0" w:space="0" w:color="auto"/>
        <w:bottom w:val="none" w:sz="0" w:space="0" w:color="auto"/>
        <w:right w:val="none" w:sz="0" w:space="0" w:color="auto"/>
      </w:divBdr>
    </w:div>
    <w:div w:id="1586643969">
      <w:bodyDiv w:val="1"/>
      <w:marLeft w:val="0"/>
      <w:marRight w:val="0"/>
      <w:marTop w:val="0"/>
      <w:marBottom w:val="0"/>
      <w:divBdr>
        <w:top w:val="none" w:sz="0" w:space="0" w:color="auto"/>
        <w:left w:val="none" w:sz="0" w:space="0" w:color="auto"/>
        <w:bottom w:val="none" w:sz="0" w:space="0" w:color="auto"/>
        <w:right w:val="none" w:sz="0" w:space="0" w:color="auto"/>
      </w:divBdr>
    </w:div>
    <w:div w:id="1637953388">
      <w:bodyDiv w:val="1"/>
      <w:marLeft w:val="0"/>
      <w:marRight w:val="0"/>
      <w:marTop w:val="0"/>
      <w:marBottom w:val="0"/>
      <w:divBdr>
        <w:top w:val="none" w:sz="0" w:space="0" w:color="auto"/>
        <w:left w:val="none" w:sz="0" w:space="0" w:color="auto"/>
        <w:bottom w:val="none" w:sz="0" w:space="0" w:color="auto"/>
        <w:right w:val="none" w:sz="0" w:space="0" w:color="auto"/>
      </w:divBdr>
    </w:div>
    <w:div w:id="1893805443">
      <w:bodyDiv w:val="1"/>
      <w:marLeft w:val="0"/>
      <w:marRight w:val="0"/>
      <w:marTop w:val="0"/>
      <w:marBottom w:val="0"/>
      <w:divBdr>
        <w:top w:val="none" w:sz="0" w:space="0" w:color="auto"/>
        <w:left w:val="none" w:sz="0" w:space="0" w:color="auto"/>
        <w:bottom w:val="none" w:sz="0" w:space="0" w:color="auto"/>
        <w:right w:val="none" w:sz="0" w:space="0" w:color="auto"/>
      </w:divBdr>
    </w:div>
    <w:div w:id="20839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3C387E8D9122D47B6582BAE94147FDF" ma:contentTypeVersion="4" ma:contentTypeDescription="Utwórz nowy dokument." ma:contentTypeScope="" ma:versionID="a4b3a953c55d6243d34aecc2bba002d2">
  <xsd:schema xmlns:xsd="http://www.w3.org/2001/XMLSchema" xmlns:xs="http://www.w3.org/2001/XMLSchema" xmlns:p="http://schemas.microsoft.com/office/2006/metadata/properties" xmlns:ns3="d69c8f17-ad9a-44cc-8ffe-60c30dc15685" targetNamespace="http://schemas.microsoft.com/office/2006/metadata/properties" ma:root="true" ma:fieldsID="36b5a7626f344a6edba31a31e702b7a4" ns3:_="">
    <xsd:import namespace="d69c8f17-ad9a-44cc-8ffe-60c30dc156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c8f17-ad9a-44cc-8ffe-60c30dc15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C4B05-C8B8-4EA1-8918-57E432D87358}">
  <ds:schemaRefs>
    <ds:schemaRef ds:uri="http://schemas.openxmlformats.org/officeDocument/2006/bibliography"/>
  </ds:schemaRefs>
</ds:datastoreItem>
</file>

<file path=customXml/itemProps2.xml><?xml version="1.0" encoding="utf-8"?>
<ds:datastoreItem xmlns:ds="http://schemas.openxmlformats.org/officeDocument/2006/customXml" ds:itemID="{D9E8D72A-2803-4B38-AFCA-F90DAC5E71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B9676-9CC5-49A8-AF49-066CC733FD43}">
  <ds:schemaRefs>
    <ds:schemaRef ds:uri="http://schemas.microsoft.com/sharepoint/v3/contenttype/forms"/>
  </ds:schemaRefs>
</ds:datastoreItem>
</file>

<file path=customXml/itemProps4.xml><?xml version="1.0" encoding="utf-8"?>
<ds:datastoreItem xmlns:ds="http://schemas.openxmlformats.org/officeDocument/2006/customXml" ds:itemID="{CD7CEE3F-5D08-4F2F-BDCC-D994FDFE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c8f17-ad9a-44cc-8ffe-60c30dc15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1745</Words>
  <Characters>10471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Walenkiewicz Anna</dc:creator>
  <cp:keywords/>
  <dc:description/>
  <cp:lastModifiedBy>Walenkiewicz Anna</cp:lastModifiedBy>
  <cp:revision>11</cp:revision>
  <dcterms:created xsi:type="dcterms:W3CDTF">2022-11-07T10:08:00Z</dcterms:created>
  <dcterms:modified xsi:type="dcterms:W3CDTF">2022-11-14T09:15:00Z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0x01010053C387E8D9122D47B6582BAE94147FDF</vt:lpwstr>
  </property>
</Properties>
</file>